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A" w:rsidRDefault="00925B1A"/>
    <w:tbl>
      <w:tblPr>
        <w:tblStyle w:val="Cuadrculadetablaclara1"/>
        <w:tblW w:w="0" w:type="auto"/>
        <w:tblLook w:val="04A0" w:firstRow="1" w:lastRow="0" w:firstColumn="1" w:lastColumn="0" w:noHBand="0" w:noVBand="1"/>
      </w:tblPr>
      <w:tblGrid>
        <w:gridCol w:w="2628"/>
        <w:gridCol w:w="6561"/>
      </w:tblGrid>
      <w:tr w:rsidR="00925B1A" w:rsidRPr="00D6430F" w:rsidTr="00B6629B">
        <w:tc>
          <w:tcPr>
            <w:tcW w:w="2628" w:type="dxa"/>
          </w:tcPr>
          <w:p w:rsidR="00925B1A" w:rsidRPr="00D6430F" w:rsidRDefault="00925B1A" w:rsidP="00372991">
            <w:pPr>
              <w:pStyle w:val="Sangra3detindependiente"/>
              <w:ind w:left="0"/>
              <w:rPr>
                <w:b/>
                <w:sz w:val="20"/>
                <w:szCs w:val="20"/>
              </w:rPr>
            </w:pPr>
            <w:r w:rsidRPr="00D6430F">
              <w:rPr>
                <w:b/>
                <w:sz w:val="20"/>
                <w:szCs w:val="20"/>
              </w:rPr>
              <w:t>Nombre / Razón Social</w:t>
            </w:r>
          </w:p>
        </w:tc>
        <w:tc>
          <w:tcPr>
            <w:tcW w:w="6561" w:type="dxa"/>
            <w:shd w:val="clear" w:color="auto" w:fill="F2F2F2" w:themeFill="background1" w:themeFillShade="F2"/>
          </w:tcPr>
          <w:p w:rsidR="00925B1A" w:rsidRPr="00D6430F" w:rsidRDefault="00925B1A" w:rsidP="00372991">
            <w:pPr>
              <w:pStyle w:val="Sangra3detindependiente"/>
              <w:ind w:left="0"/>
              <w:rPr>
                <w:b/>
                <w:sz w:val="20"/>
                <w:szCs w:val="20"/>
              </w:rPr>
            </w:pPr>
          </w:p>
        </w:tc>
      </w:tr>
      <w:tr w:rsidR="00925B1A" w:rsidRPr="00D6430F" w:rsidTr="00B6629B">
        <w:tc>
          <w:tcPr>
            <w:tcW w:w="2628" w:type="dxa"/>
          </w:tcPr>
          <w:p w:rsidR="00925B1A" w:rsidRPr="00D6430F" w:rsidRDefault="00925B1A" w:rsidP="00372991">
            <w:pPr>
              <w:pStyle w:val="Sangra3detindependiente"/>
              <w:ind w:left="0"/>
              <w:rPr>
                <w:b/>
                <w:sz w:val="20"/>
                <w:szCs w:val="20"/>
              </w:rPr>
            </w:pPr>
            <w:r>
              <w:rPr>
                <w:b/>
                <w:sz w:val="20"/>
                <w:szCs w:val="20"/>
              </w:rPr>
              <w:t>Fecha</w:t>
            </w:r>
          </w:p>
        </w:tc>
        <w:tc>
          <w:tcPr>
            <w:tcW w:w="6561" w:type="dxa"/>
            <w:shd w:val="clear" w:color="auto" w:fill="F2F2F2" w:themeFill="background1" w:themeFillShade="F2"/>
          </w:tcPr>
          <w:p w:rsidR="00925B1A" w:rsidRPr="00D6430F" w:rsidRDefault="00925B1A" w:rsidP="00372991">
            <w:pPr>
              <w:pStyle w:val="Sangra3detindependiente"/>
              <w:ind w:left="0"/>
              <w:rPr>
                <w:b/>
                <w:sz w:val="20"/>
                <w:szCs w:val="20"/>
              </w:rPr>
            </w:pPr>
          </w:p>
        </w:tc>
      </w:tr>
    </w:tbl>
    <w:p w:rsidR="00B6629B" w:rsidRDefault="00B6629B" w:rsidP="00925B1A">
      <w:pPr>
        <w:pStyle w:val="Sangra3detindependiente"/>
        <w:shd w:val="clear" w:color="auto" w:fill="FFFFFF"/>
        <w:ind w:left="0"/>
        <w:rPr>
          <w:b/>
          <w:sz w:val="20"/>
          <w:szCs w:val="20"/>
        </w:rPr>
      </w:pPr>
    </w:p>
    <w:p w:rsidR="00B6629B" w:rsidRPr="00233237" w:rsidRDefault="000A6C44" w:rsidP="00233237">
      <w:pPr>
        <w:pStyle w:val="Sangra3detindependiente"/>
        <w:numPr>
          <w:ilvl w:val="0"/>
          <w:numId w:val="3"/>
        </w:numPr>
        <w:shd w:val="clear" w:color="auto" w:fill="FFFFFF"/>
        <w:ind w:left="284" w:hanging="284"/>
        <w:rPr>
          <w:b/>
          <w:sz w:val="20"/>
          <w:szCs w:val="20"/>
        </w:rPr>
      </w:pPr>
      <w:r w:rsidRPr="000A6C44">
        <w:rPr>
          <w:b/>
          <w:sz w:val="20"/>
          <w:szCs w:val="20"/>
        </w:rPr>
        <w:t xml:space="preserve">COMERCIALIZACIÓN/ </w:t>
      </w:r>
      <w:r w:rsidR="00B6629B" w:rsidRPr="000A6C44">
        <w:rPr>
          <w:b/>
          <w:sz w:val="20"/>
          <w:szCs w:val="20"/>
        </w:rPr>
        <w:t>DISTRIBUCIÓN O ALMACENA</w:t>
      </w:r>
      <w:r w:rsidR="00804DF4">
        <w:rPr>
          <w:b/>
          <w:sz w:val="20"/>
          <w:szCs w:val="20"/>
        </w:rPr>
        <w:t>MIENTO</w:t>
      </w:r>
      <w:bookmarkStart w:id="0" w:name="_GoBack"/>
      <w:bookmarkEnd w:id="0"/>
      <w:r w:rsidR="00B6629B" w:rsidRPr="000A6C44">
        <w:rPr>
          <w:b/>
          <w:sz w:val="20"/>
          <w:szCs w:val="20"/>
        </w:rPr>
        <w:t xml:space="preserve"> A TERCEROS </w:t>
      </w:r>
    </w:p>
    <w:tbl>
      <w:tblPr>
        <w:tblStyle w:val="Cuadrculadetablaclara1"/>
        <w:tblW w:w="0" w:type="auto"/>
        <w:tblLook w:val="04A0" w:firstRow="1" w:lastRow="0" w:firstColumn="1" w:lastColumn="0" w:noHBand="0" w:noVBand="1"/>
      </w:tblPr>
      <w:tblGrid>
        <w:gridCol w:w="4672"/>
        <w:gridCol w:w="568"/>
      </w:tblGrid>
      <w:tr w:rsidR="00925B1A" w:rsidRPr="00A044A7" w:rsidTr="00372991">
        <w:tc>
          <w:tcPr>
            <w:tcW w:w="4672" w:type="dxa"/>
          </w:tcPr>
          <w:p w:rsidR="00925B1A" w:rsidRPr="00A044A7" w:rsidRDefault="00925B1A" w:rsidP="00372991">
            <w:pPr>
              <w:pStyle w:val="Sangra3detindependiente"/>
              <w:ind w:left="0"/>
              <w:rPr>
                <w:b/>
                <w:sz w:val="20"/>
                <w:szCs w:val="20"/>
              </w:rPr>
            </w:pPr>
            <w:r w:rsidRPr="00A044A7">
              <w:rPr>
                <w:b/>
                <w:sz w:val="20"/>
                <w:szCs w:val="20"/>
              </w:rPr>
              <w:t>COMERCIALIZACIÓN / DISTRIBUCIÓN</w:t>
            </w:r>
          </w:p>
        </w:tc>
        <w:tc>
          <w:tcPr>
            <w:tcW w:w="568" w:type="dxa"/>
          </w:tcPr>
          <w:p w:rsidR="00925B1A" w:rsidRPr="00A044A7" w:rsidRDefault="00925B1A" w:rsidP="00372991">
            <w:pPr>
              <w:pStyle w:val="Sangra3detindependiente"/>
              <w:ind w:left="0"/>
              <w:rPr>
                <w:b/>
                <w:sz w:val="20"/>
                <w:szCs w:val="20"/>
              </w:rPr>
            </w:pPr>
          </w:p>
        </w:tc>
      </w:tr>
      <w:tr w:rsidR="00925B1A" w:rsidRPr="00A044A7" w:rsidTr="00372991">
        <w:tc>
          <w:tcPr>
            <w:tcW w:w="4672" w:type="dxa"/>
          </w:tcPr>
          <w:p w:rsidR="00925B1A" w:rsidRPr="00A044A7" w:rsidRDefault="00925B1A" w:rsidP="00372991">
            <w:pPr>
              <w:pStyle w:val="Sangra3detindependiente"/>
              <w:ind w:left="0"/>
              <w:rPr>
                <w:b/>
                <w:sz w:val="20"/>
                <w:szCs w:val="20"/>
              </w:rPr>
            </w:pPr>
            <w:r>
              <w:rPr>
                <w:b/>
                <w:sz w:val="20"/>
                <w:szCs w:val="20"/>
              </w:rPr>
              <w:t>ALMACENAMIENTO</w:t>
            </w:r>
            <w:r w:rsidRPr="00A044A7">
              <w:rPr>
                <w:b/>
                <w:sz w:val="20"/>
                <w:szCs w:val="20"/>
              </w:rPr>
              <w:t xml:space="preserve"> A TERCEROS</w:t>
            </w:r>
          </w:p>
        </w:tc>
        <w:tc>
          <w:tcPr>
            <w:tcW w:w="568" w:type="dxa"/>
          </w:tcPr>
          <w:p w:rsidR="00925B1A" w:rsidRPr="00A044A7" w:rsidRDefault="00925B1A" w:rsidP="00372991">
            <w:pPr>
              <w:pStyle w:val="Sangra3detindependiente"/>
              <w:ind w:left="0"/>
              <w:rPr>
                <w:b/>
                <w:sz w:val="20"/>
                <w:szCs w:val="20"/>
              </w:rPr>
            </w:pPr>
          </w:p>
        </w:tc>
      </w:tr>
    </w:tbl>
    <w:p w:rsidR="00925B1A" w:rsidRPr="00A044A7" w:rsidRDefault="00925B1A" w:rsidP="00925B1A">
      <w:pPr>
        <w:pStyle w:val="Sangra3detindependiente"/>
        <w:shd w:val="clear" w:color="auto" w:fill="FFFFFF"/>
        <w:ind w:left="0"/>
        <w:jc w:val="both"/>
        <w:rPr>
          <w:b/>
          <w:sz w:val="20"/>
          <w:szCs w:val="20"/>
          <w:shd w:val="clear" w:color="auto" w:fill="FFFFFF"/>
        </w:rPr>
      </w:pPr>
    </w:p>
    <w:p w:rsidR="00925B1A" w:rsidRDefault="00925B1A" w:rsidP="006246DB">
      <w:pPr>
        <w:pStyle w:val="Sangra3detindependiente"/>
        <w:numPr>
          <w:ilvl w:val="1"/>
          <w:numId w:val="7"/>
        </w:numPr>
        <w:shd w:val="clear" w:color="auto" w:fill="FFFFFF"/>
        <w:jc w:val="both"/>
        <w:rPr>
          <w:b/>
          <w:sz w:val="20"/>
          <w:szCs w:val="20"/>
        </w:rPr>
      </w:pPr>
      <w:r w:rsidRPr="008C3F15">
        <w:rPr>
          <w:b/>
          <w:sz w:val="20"/>
          <w:szCs w:val="20"/>
          <w:shd w:val="clear" w:color="auto" w:fill="FFFFFF"/>
        </w:rPr>
        <w:t>Volumen y detalle de las sustancias catalogadas sujetas a fiscalización que comercializa,      distribuye o</w:t>
      </w:r>
      <w:r w:rsidR="006246DB">
        <w:rPr>
          <w:b/>
          <w:sz w:val="20"/>
          <w:szCs w:val="20"/>
        </w:rPr>
        <w:t xml:space="preserve"> almacena.</w:t>
      </w:r>
    </w:p>
    <w:p w:rsidR="00925B1A" w:rsidRDefault="00925B1A" w:rsidP="006246DB">
      <w:pPr>
        <w:pStyle w:val="Sangra3detindependiente"/>
        <w:numPr>
          <w:ilvl w:val="2"/>
          <w:numId w:val="7"/>
        </w:numPr>
        <w:shd w:val="clear" w:color="auto" w:fill="FFFFFF"/>
        <w:jc w:val="both"/>
        <w:rPr>
          <w:b/>
          <w:sz w:val="20"/>
          <w:szCs w:val="20"/>
          <w:shd w:val="clear" w:color="auto" w:fill="FFFFFF"/>
        </w:rPr>
      </w:pPr>
      <w:r w:rsidRPr="008C3F15">
        <w:rPr>
          <w:b/>
          <w:sz w:val="20"/>
          <w:szCs w:val="20"/>
        </w:rPr>
        <w:t>C</w:t>
      </w:r>
      <w:r w:rsidRPr="008C3F15">
        <w:rPr>
          <w:b/>
          <w:sz w:val="20"/>
          <w:szCs w:val="20"/>
          <w:shd w:val="clear" w:color="auto" w:fill="FFFFFF"/>
        </w:rPr>
        <w:t xml:space="preserve">apacidad de </w:t>
      </w:r>
      <w:r w:rsidR="0094244B">
        <w:rPr>
          <w:b/>
          <w:sz w:val="20"/>
          <w:szCs w:val="20"/>
          <w:shd w:val="clear" w:color="auto" w:fill="FFFFFF"/>
        </w:rPr>
        <w:t>bode</w:t>
      </w:r>
      <w:r w:rsidR="000A6C44">
        <w:rPr>
          <w:b/>
          <w:sz w:val="20"/>
          <w:szCs w:val="20"/>
          <w:shd w:val="clear" w:color="auto" w:fill="FFFFFF"/>
        </w:rPr>
        <w:t>gaje</w:t>
      </w:r>
      <w:r w:rsidRPr="008C3F15">
        <w:rPr>
          <w:b/>
          <w:sz w:val="20"/>
          <w:szCs w:val="20"/>
          <w:shd w:val="clear" w:color="auto" w:fill="FFFFFF"/>
        </w:rPr>
        <w:t xml:space="preserve"> de sustancias catalogadas sujetas a fiscalización que comercializa, distribuye o almacena.</w:t>
      </w:r>
    </w:p>
    <w:tbl>
      <w:tblPr>
        <w:tblStyle w:val="Cuadrculadetablaclara1"/>
        <w:tblW w:w="4966" w:type="pct"/>
        <w:tblLook w:val="0000" w:firstRow="0" w:lastRow="0" w:firstColumn="0" w:lastColumn="0" w:noHBand="0" w:noVBand="0"/>
      </w:tblPr>
      <w:tblGrid>
        <w:gridCol w:w="1440"/>
        <w:gridCol w:w="1185"/>
        <w:gridCol w:w="1517"/>
        <w:gridCol w:w="2594"/>
        <w:gridCol w:w="2391"/>
      </w:tblGrid>
      <w:tr w:rsidR="00925B1A" w:rsidRPr="00A044A7" w:rsidTr="00BC6F01">
        <w:tc>
          <w:tcPr>
            <w:tcW w:w="789" w:type="pct"/>
          </w:tcPr>
          <w:p w:rsidR="00925B1A" w:rsidRPr="00A044A7" w:rsidRDefault="00925B1A" w:rsidP="00372991">
            <w:pPr>
              <w:jc w:val="center"/>
              <w:rPr>
                <w:b/>
              </w:rPr>
            </w:pPr>
            <w:r>
              <w:rPr>
                <w:b/>
              </w:rPr>
              <w:t>Bodega  N</w:t>
            </w:r>
            <w:r w:rsidRPr="00A044A7">
              <w:rPr>
                <w:b/>
              </w:rPr>
              <w:t>º</w:t>
            </w:r>
          </w:p>
        </w:tc>
        <w:tc>
          <w:tcPr>
            <w:tcW w:w="649" w:type="pct"/>
          </w:tcPr>
          <w:p w:rsidR="00925B1A" w:rsidRPr="00A044A7" w:rsidRDefault="00925B1A" w:rsidP="00372991">
            <w:pPr>
              <w:jc w:val="center"/>
              <w:rPr>
                <w:b/>
              </w:rPr>
            </w:pPr>
            <w:r w:rsidRPr="00A044A7">
              <w:rPr>
                <w:b/>
              </w:rPr>
              <w:t>Superficie en  m</w:t>
            </w:r>
            <w:r w:rsidRPr="00A044A7">
              <w:rPr>
                <w:b/>
                <w:vertAlign w:val="superscript"/>
              </w:rPr>
              <w:t xml:space="preserve"> 2</w:t>
            </w:r>
          </w:p>
        </w:tc>
        <w:tc>
          <w:tcPr>
            <w:tcW w:w="831" w:type="pct"/>
          </w:tcPr>
          <w:p w:rsidR="00925B1A" w:rsidRPr="00A044A7" w:rsidRDefault="00925B1A" w:rsidP="00372991">
            <w:pPr>
              <w:jc w:val="center"/>
              <w:rPr>
                <w:b/>
                <w:vertAlign w:val="superscript"/>
              </w:rPr>
            </w:pPr>
            <w:r w:rsidRPr="00A044A7">
              <w:rPr>
                <w:b/>
              </w:rPr>
              <w:t>Volumen total en m</w:t>
            </w:r>
            <w:r w:rsidRPr="00A044A7">
              <w:rPr>
                <w:b/>
                <w:vertAlign w:val="superscript"/>
              </w:rPr>
              <w:t>3</w:t>
            </w:r>
          </w:p>
        </w:tc>
        <w:tc>
          <w:tcPr>
            <w:tcW w:w="1421" w:type="pct"/>
          </w:tcPr>
          <w:p w:rsidR="00925B1A" w:rsidRPr="00A044A7" w:rsidRDefault="00925B1A" w:rsidP="00372991">
            <w:pPr>
              <w:jc w:val="center"/>
              <w:rPr>
                <w:b/>
              </w:rPr>
            </w:pPr>
            <w:r w:rsidRPr="00A044A7">
              <w:rPr>
                <w:b/>
              </w:rPr>
              <w:t>Volumen real utilizado</w:t>
            </w:r>
          </w:p>
          <w:p w:rsidR="00925B1A" w:rsidRPr="00A07681" w:rsidRDefault="00925B1A" w:rsidP="00372991">
            <w:pPr>
              <w:jc w:val="center"/>
              <w:rPr>
                <w:b/>
                <w:vertAlign w:val="superscript"/>
              </w:rPr>
            </w:pPr>
            <w:r>
              <w:rPr>
                <w:b/>
              </w:rPr>
              <w:t>m</w:t>
            </w:r>
            <w:r w:rsidRPr="00A044A7">
              <w:rPr>
                <w:b/>
                <w:vertAlign w:val="superscript"/>
              </w:rPr>
              <w:t>3</w:t>
            </w:r>
          </w:p>
        </w:tc>
        <w:tc>
          <w:tcPr>
            <w:tcW w:w="1310" w:type="pct"/>
          </w:tcPr>
          <w:p w:rsidR="00925B1A" w:rsidRPr="00A044A7" w:rsidRDefault="00925B1A" w:rsidP="00372991">
            <w:pPr>
              <w:jc w:val="center"/>
              <w:rPr>
                <w:b/>
              </w:rPr>
            </w:pPr>
            <w:r w:rsidRPr="00A044A7">
              <w:rPr>
                <w:b/>
              </w:rPr>
              <w:t>Rotación de inventario</w:t>
            </w:r>
          </w:p>
        </w:tc>
      </w:tr>
      <w:tr w:rsidR="00925B1A" w:rsidRPr="00A044A7" w:rsidTr="00BC6F01">
        <w:tc>
          <w:tcPr>
            <w:tcW w:w="789" w:type="pct"/>
          </w:tcPr>
          <w:p w:rsidR="00925B1A" w:rsidRPr="00A044A7" w:rsidRDefault="00925B1A" w:rsidP="00372991">
            <w:pPr>
              <w:jc w:val="center"/>
            </w:pPr>
            <w:r w:rsidRPr="00A044A7">
              <w:t>1</w:t>
            </w:r>
          </w:p>
        </w:tc>
        <w:tc>
          <w:tcPr>
            <w:tcW w:w="649" w:type="pct"/>
          </w:tcPr>
          <w:p w:rsidR="00925B1A" w:rsidRPr="00AB6EC2" w:rsidRDefault="00925B1A" w:rsidP="00372991">
            <w:pPr>
              <w:rPr>
                <w:color w:val="0033CC"/>
              </w:rPr>
            </w:pPr>
          </w:p>
        </w:tc>
        <w:tc>
          <w:tcPr>
            <w:tcW w:w="831" w:type="pct"/>
          </w:tcPr>
          <w:p w:rsidR="00925B1A" w:rsidRPr="00AB6EC2" w:rsidRDefault="00925B1A" w:rsidP="00372991">
            <w:pPr>
              <w:rPr>
                <w:color w:val="0033CC"/>
              </w:rPr>
            </w:pPr>
          </w:p>
        </w:tc>
        <w:tc>
          <w:tcPr>
            <w:tcW w:w="1421" w:type="pct"/>
          </w:tcPr>
          <w:p w:rsidR="00925B1A" w:rsidRPr="00AB6EC2" w:rsidRDefault="00925B1A" w:rsidP="00372991">
            <w:pPr>
              <w:rPr>
                <w:color w:val="0033CC"/>
              </w:rPr>
            </w:pPr>
          </w:p>
        </w:tc>
        <w:tc>
          <w:tcPr>
            <w:tcW w:w="1310" w:type="pct"/>
          </w:tcPr>
          <w:p w:rsidR="00925B1A" w:rsidRPr="00AB6EC2" w:rsidRDefault="00925B1A" w:rsidP="00AB6EC2">
            <w:pPr>
              <w:jc w:val="center"/>
              <w:rPr>
                <w:color w:val="0033CC"/>
              </w:rPr>
            </w:pPr>
          </w:p>
        </w:tc>
      </w:tr>
      <w:tr w:rsidR="00925B1A" w:rsidRPr="00A044A7" w:rsidTr="00BC6F01">
        <w:tc>
          <w:tcPr>
            <w:tcW w:w="789" w:type="pct"/>
          </w:tcPr>
          <w:p w:rsidR="00925B1A" w:rsidRPr="00A044A7" w:rsidRDefault="00925B1A" w:rsidP="00372991">
            <w:pPr>
              <w:jc w:val="center"/>
            </w:pPr>
            <w:r w:rsidRPr="00A044A7">
              <w:t>2</w:t>
            </w:r>
          </w:p>
        </w:tc>
        <w:tc>
          <w:tcPr>
            <w:tcW w:w="649" w:type="pct"/>
          </w:tcPr>
          <w:p w:rsidR="00925B1A" w:rsidRPr="00A044A7" w:rsidRDefault="00925B1A" w:rsidP="00372991"/>
        </w:tc>
        <w:tc>
          <w:tcPr>
            <w:tcW w:w="831" w:type="pct"/>
          </w:tcPr>
          <w:p w:rsidR="00925B1A" w:rsidRPr="00A044A7" w:rsidRDefault="00925B1A" w:rsidP="00372991"/>
        </w:tc>
        <w:tc>
          <w:tcPr>
            <w:tcW w:w="1421" w:type="pct"/>
          </w:tcPr>
          <w:p w:rsidR="00925B1A" w:rsidRPr="00A044A7" w:rsidRDefault="00925B1A" w:rsidP="00372991"/>
        </w:tc>
        <w:tc>
          <w:tcPr>
            <w:tcW w:w="1310" w:type="pct"/>
          </w:tcPr>
          <w:p w:rsidR="00925B1A" w:rsidRPr="00A044A7" w:rsidRDefault="00925B1A" w:rsidP="00372991"/>
        </w:tc>
      </w:tr>
      <w:tr w:rsidR="00925B1A" w:rsidRPr="00A044A7" w:rsidTr="00BC6F01">
        <w:tc>
          <w:tcPr>
            <w:tcW w:w="789" w:type="pct"/>
          </w:tcPr>
          <w:p w:rsidR="00925B1A" w:rsidRPr="00A044A7" w:rsidRDefault="00925B1A" w:rsidP="00372991">
            <w:pPr>
              <w:jc w:val="center"/>
            </w:pPr>
            <w:r w:rsidRPr="00A044A7">
              <w:t>3</w:t>
            </w:r>
          </w:p>
        </w:tc>
        <w:tc>
          <w:tcPr>
            <w:tcW w:w="649" w:type="pct"/>
          </w:tcPr>
          <w:p w:rsidR="00925B1A" w:rsidRPr="00A044A7" w:rsidRDefault="00925B1A" w:rsidP="00372991"/>
        </w:tc>
        <w:tc>
          <w:tcPr>
            <w:tcW w:w="831" w:type="pct"/>
          </w:tcPr>
          <w:p w:rsidR="00925B1A" w:rsidRPr="00A044A7" w:rsidRDefault="00925B1A" w:rsidP="00372991"/>
        </w:tc>
        <w:tc>
          <w:tcPr>
            <w:tcW w:w="1421" w:type="pct"/>
          </w:tcPr>
          <w:p w:rsidR="00925B1A" w:rsidRPr="00A044A7" w:rsidRDefault="00925B1A" w:rsidP="00372991"/>
        </w:tc>
        <w:tc>
          <w:tcPr>
            <w:tcW w:w="1310" w:type="pct"/>
          </w:tcPr>
          <w:p w:rsidR="00925B1A" w:rsidRPr="00A044A7" w:rsidRDefault="00925B1A" w:rsidP="00372991"/>
        </w:tc>
      </w:tr>
    </w:tbl>
    <w:p w:rsidR="002464A2" w:rsidRDefault="002464A2" w:rsidP="005803E7">
      <w:pPr>
        <w:pStyle w:val="Sangra3detindependiente"/>
        <w:shd w:val="clear" w:color="auto" w:fill="FFFFFF"/>
        <w:ind w:left="0"/>
        <w:jc w:val="both"/>
        <w:rPr>
          <w:b/>
          <w:sz w:val="20"/>
          <w:szCs w:val="20"/>
        </w:rPr>
      </w:pPr>
    </w:p>
    <w:p w:rsidR="00925B1A" w:rsidRPr="00925B1A" w:rsidRDefault="00925B1A" w:rsidP="006246DB">
      <w:pPr>
        <w:pStyle w:val="Sangra3detindependiente"/>
        <w:numPr>
          <w:ilvl w:val="2"/>
          <w:numId w:val="7"/>
        </w:numPr>
        <w:shd w:val="clear" w:color="auto" w:fill="FFFFFF"/>
        <w:jc w:val="both"/>
        <w:rPr>
          <w:b/>
          <w:sz w:val="20"/>
          <w:szCs w:val="20"/>
        </w:rPr>
      </w:pPr>
      <w:r>
        <w:rPr>
          <w:b/>
          <w:sz w:val="20"/>
          <w:szCs w:val="20"/>
        </w:rPr>
        <w:t>P</w:t>
      </w:r>
      <w:r w:rsidRPr="00A044A7">
        <w:rPr>
          <w:b/>
          <w:sz w:val="20"/>
          <w:szCs w:val="20"/>
        </w:rPr>
        <w:t xml:space="preserve">royección anual de </w:t>
      </w:r>
      <w:r w:rsidR="00053528">
        <w:rPr>
          <w:b/>
          <w:sz w:val="20"/>
          <w:szCs w:val="20"/>
        </w:rPr>
        <w:t xml:space="preserve">adquisición estimada (importación y/o </w:t>
      </w:r>
      <w:r w:rsidRPr="00A044A7">
        <w:rPr>
          <w:b/>
          <w:sz w:val="20"/>
          <w:szCs w:val="20"/>
        </w:rPr>
        <w:t>compra local</w:t>
      </w:r>
      <w:r w:rsidR="00053528">
        <w:rPr>
          <w:b/>
          <w:sz w:val="20"/>
          <w:szCs w:val="20"/>
        </w:rPr>
        <w:t xml:space="preserve">) </w:t>
      </w:r>
      <w:r w:rsidRPr="00A044A7">
        <w:rPr>
          <w:b/>
          <w:sz w:val="20"/>
          <w:szCs w:val="20"/>
        </w:rPr>
        <w:t>de la</w:t>
      </w:r>
      <w:r w:rsidR="00053528">
        <w:rPr>
          <w:b/>
          <w:sz w:val="20"/>
          <w:szCs w:val="20"/>
        </w:rPr>
        <w:t>s</w:t>
      </w:r>
      <w:r w:rsidRPr="00A044A7">
        <w:rPr>
          <w:b/>
          <w:sz w:val="20"/>
          <w:szCs w:val="20"/>
        </w:rPr>
        <w:t xml:space="preserve"> sustancia</w:t>
      </w:r>
      <w:r w:rsidR="00053528">
        <w:rPr>
          <w:b/>
          <w:sz w:val="20"/>
          <w:szCs w:val="20"/>
        </w:rPr>
        <w:t>s</w:t>
      </w:r>
      <w:r w:rsidRPr="00A044A7">
        <w:rPr>
          <w:b/>
          <w:sz w:val="20"/>
          <w:szCs w:val="20"/>
        </w:rPr>
        <w:t xml:space="preserve"> catalogada</w:t>
      </w:r>
      <w:r w:rsidR="004C6226">
        <w:rPr>
          <w:b/>
          <w:sz w:val="20"/>
          <w:szCs w:val="20"/>
        </w:rPr>
        <w:t>s</w:t>
      </w:r>
      <w:r w:rsidRPr="00A044A7">
        <w:rPr>
          <w:b/>
          <w:sz w:val="20"/>
          <w:szCs w:val="20"/>
        </w:rPr>
        <w:t xml:space="preserve"> sujeta</w:t>
      </w:r>
      <w:r w:rsidR="004C6226">
        <w:rPr>
          <w:b/>
          <w:sz w:val="20"/>
          <w:szCs w:val="20"/>
        </w:rPr>
        <w:t>s</w:t>
      </w:r>
      <w:r w:rsidRPr="00A044A7">
        <w:rPr>
          <w:b/>
          <w:sz w:val="20"/>
          <w:szCs w:val="20"/>
        </w:rPr>
        <w:t xml:space="preserve"> a fiscalización</w:t>
      </w:r>
    </w:p>
    <w:tbl>
      <w:tblPr>
        <w:tblStyle w:val="Cuadrculadetablaclara1"/>
        <w:tblW w:w="4764" w:type="pct"/>
        <w:tblLayout w:type="fixed"/>
        <w:tblLook w:val="0000" w:firstRow="0" w:lastRow="0" w:firstColumn="0" w:lastColumn="0" w:noHBand="0" w:noVBand="0"/>
      </w:tblPr>
      <w:tblGrid>
        <w:gridCol w:w="1690"/>
        <w:gridCol w:w="1124"/>
        <w:gridCol w:w="1562"/>
        <w:gridCol w:w="1131"/>
        <w:gridCol w:w="982"/>
        <w:gridCol w:w="977"/>
        <w:gridCol w:w="1289"/>
      </w:tblGrid>
      <w:tr w:rsidR="00AB6EC2" w:rsidRPr="00A044A7" w:rsidTr="00BC6F01">
        <w:tc>
          <w:tcPr>
            <w:tcW w:w="965" w:type="pct"/>
            <w:vAlign w:val="center"/>
          </w:tcPr>
          <w:p w:rsidR="00AB6EC2" w:rsidRPr="00A044A7" w:rsidRDefault="00AB6EC2" w:rsidP="00372991">
            <w:pPr>
              <w:jc w:val="center"/>
              <w:rPr>
                <w:b/>
              </w:rPr>
            </w:pPr>
            <w:r w:rsidRPr="00A044A7">
              <w:rPr>
                <w:b/>
              </w:rPr>
              <w:t>Sustancia</w:t>
            </w:r>
          </w:p>
        </w:tc>
        <w:tc>
          <w:tcPr>
            <w:tcW w:w="642" w:type="pct"/>
          </w:tcPr>
          <w:p w:rsidR="00AB6EC2" w:rsidRPr="00A044A7" w:rsidRDefault="00AB6EC2" w:rsidP="00372991">
            <w:pPr>
              <w:jc w:val="center"/>
              <w:rPr>
                <w:b/>
              </w:rPr>
            </w:pPr>
            <w:r>
              <w:rPr>
                <w:b/>
              </w:rPr>
              <w:t>Tipo de envase</w:t>
            </w:r>
          </w:p>
        </w:tc>
        <w:tc>
          <w:tcPr>
            <w:tcW w:w="892" w:type="pct"/>
            <w:vAlign w:val="center"/>
          </w:tcPr>
          <w:p w:rsidR="00AB6EC2" w:rsidRPr="00A044A7" w:rsidRDefault="00AB6EC2" w:rsidP="00372991">
            <w:pPr>
              <w:jc w:val="center"/>
              <w:rPr>
                <w:b/>
              </w:rPr>
            </w:pPr>
            <w:r w:rsidRPr="00A044A7">
              <w:rPr>
                <w:b/>
              </w:rPr>
              <w:t>Presentación</w:t>
            </w:r>
          </w:p>
          <w:p w:rsidR="00AB6EC2" w:rsidRPr="00A044A7" w:rsidRDefault="00AB6EC2" w:rsidP="00372991">
            <w:pPr>
              <w:jc w:val="center"/>
              <w:rPr>
                <w:b/>
              </w:rPr>
            </w:pPr>
            <w:r w:rsidRPr="00A044A7">
              <w:rPr>
                <w:b/>
              </w:rPr>
              <w:t>Comercial</w:t>
            </w:r>
          </w:p>
        </w:tc>
        <w:tc>
          <w:tcPr>
            <w:tcW w:w="646" w:type="pct"/>
            <w:vAlign w:val="center"/>
          </w:tcPr>
          <w:p w:rsidR="00AB6EC2" w:rsidRPr="00A044A7" w:rsidRDefault="00AB6EC2" w:rsidP="00372991">
            <w:pPr>
              <w:jc w:val="center"/>
              <w:rPr>
                <w:b/>
              </w:rPr>
            </w:pPr>
            <w:r w:rsidRPr="00A044A7">
              <w:rPr>
                <w:b/>
              </w:rPr>
              <w:t>Cantidad</w:t>
            </w:r>
          </w:p>
        </w:tc>
        <w:tc>
          <w:tcPr>
            <w:tcW w:w="561" w:type="pct"/>
            <w:vAlign w:val="center"/>
          </w:tcPr>
          <w:p w:rsidR="00AB6EC2" w:rsidRPr="00A044A7" w:rsidRDefault="00AB6EC2" w:rsidP="00372991">
            <w:pPr>
              <w:jc w:val="center"/>
              <w:rPr>
                <w:b/>
              </w:rPr>
            </w:pPr>
            <w:r w:rsidRPr="00A044A7">
              <w:rPr>
                <w:b/>
              </w:rPr>
              <w:t>Unidad</w:t>
            </w:r>
          </w:p>
        </w:tc>
        <w:tc>
          <w:tcPr>
            <w:tcW w:w="558" w:type="pct"/>
            <w:vAlign w:val="center"/>
          </w:tcPr>
          <w:p w:rsidR="00AB6EC2" w:rsidRPr="00A044A7" w:rsidRDefault="00AB6EC2" w:rsidP="00372991">
            <w:pPr>
              <w:jc w:val="center"/>
              <w:rPr>
                <w:b/>
              </w:rPr>
            </w:pPr>
            <w:r w:rsidRPr="00A044A7">
              <w:rPr>
                <w:b/>
              </w:rPr>
              <w:t>(</w:t>
            </w:r>
            <w:proofErr w:type="spellStart"/>
            <w:r w:rsidRPr="00A044A7">
              <w:rPr>
                <w:b/>
              </w:rPr>
              <w:t>conc</w:t>
            </w:r>
            <w:proofErr w:type="spellEnd"/>
            <w:r w:rsidRPr="00A044A7">
              <w:rPr>
                <w:b/>
              </w:rPr>
              <w:t>)</w:t>
            </w:r>
          </w:p>
          <w:p w:rsidR="00AB6EC2" w:rsidRPr="00A044A7" w:rsidRDefault="00AB6EC2" w:rsidP="00372991">
            <w:pPr>
              <w:jc w:val="center"/>
              <w:rPr>
                <w:b/>
              </w:rPr>
            </w:pPr>
            <w:r w:rsidRPr="00A044A7">
              <w:rPr>
                <w:b/>
              </w:rPr>
              <w:t>%</w:t>
            </w:r>
          </w:p>
        </w:tc>
        <w:tc>
          <w:tcPr>
            <w:tcW w:w="736" w:type="pct"/>
            <w:vAlign w:val="center"/>
          </w:tcPr>
          <w:p w:rsidR="00AB6EC2" w:rsidRPr="00A044A7" w:rsidRDefault="00AB6EC2" w:rsidP="00372991">
            <w:pPr>
              <w:jc w:val="center"/>
              <w:rPr>
                <w:b/>
              </w:rPr>
            </w:pPr>
            <w:r w:rsidRPr="00A044A7">
              <w:rPr>
                <w:b/>
              </w:rPr>
              <w:t>Proveedor (es)</w:t>
            </w:r>
          </w:p>
        </w:tc>
      </w:tr>
      <w:tr w:rsidR="00AB6EC2" w:rsidRPr="00A044A7" w:rsidTr="00BC6F01">
        <w:tc>
          <w:tcPr>
            <w:tcW w:w="965" w:type="pct"/>
          </w:tcPr>
          <w:p w:rsidR="00AB6EC2" w:rsidRPr="00AB6EC2" w:rsidRDefault="00AB6EC2" w:rsidP="002464A2">
            <w:pPr>
              <w:rPr>
                <w:color w:val="0033CC"/>
              </w:rPr>
            </w:pPr>
          </w:p>
        </w:tc>
        <w:tc>
          <w:tcPr>
            <w:tcW w:w="642" w:type="pct"/>
          </w:tcPr>
          <w:p w:rsidR="00AB6EC2" w:rsidRPr="00AB6EC2" w:rsidRDefault="00AB6EC2" w:rsidP="002464A2">
            <w:pPr>
              <w:rPr>
                <w:color w:val="0033CC"/>
              </w:rPr>
            </w:pPr>
          </w:p>
        </w:tc>
        <w:tc>
          <w:tcPr>
            <w:tcW w:w="892" w:type="pct"/>
          </w:tcPr>
          <w:p w:rsidR="00AB6EC2" w:rsidRPr="00AB6EC2" w:rsidRDefault="00AB6EC2" w:rsidP="002464A2">
            <w:pPr>
              <w:rPr>
                <w:color w:val="0033CC"/>
              </w:rPr>
            </w:pPr>
          </w:p>
        </w:tc>
        <w:tc>
          <w:tcPr>
            <w:tcW w:w="646" w:type="pct"/>
          </w:tcPr>
          <w:p w:rsidR="00AB6EC2" w:rsidRPr="00AB6EC2" w:rsidRDefault="00AB6EC2" w:rsidP="002464A2">
            <w:pPr>
              <w:rPr>
                <w:color w:val="0033CC"/>
              </w:rPr>
            </w:pPr>
          </w:p>
        </w:tc>
        <w:tc>
          <w:tcPr>
            <w:tcW w:w="561" w:type="pct"/>
          </w:tcPr>
          <w:p w:rsidR="00AB6EC2" w:rsidRPr="00AB6EC2" w:rsidRDefault="00AB6EC2" w:rsidP="002464A2">
            <w:pPr>
              <w:rPr>
                <w:color w:val="0033CC"/>
              </w:rPr>
            </w:pPr>
          </w:p>
        </w:tc>
        <w:tc>
          <w:tcPr>
            <w:tcW w:w="558" w:type="pct"/>
          </w:tcPr>
          <w:p w:rsidR="00AB6EC2" w:rsidRPr="00AB6EC2" w:rsidRDefault="00AB6EC2" w:rsidP="002464A2">
            <w:pPr>
              <w:rPr>
                <w:color w:val="0033CC"/>
              </w:rPr>
            </w:pPr>
          </w:p>
        </w:tc>
        <w:tc>
          <w:tcPr>
            <w:tcW w:w="736" w:type="pct"/>
          </w:tcPr>
          <w:p w:rsidR="00AB6EC2" w:rsidRPr="00AB6EC2" w:rsidRDefault="00AB6EC2" w:rsidP="002464A2">
            <w:pPr>
              <w:rPr>
                <w:color w:val="0033CC"/>
              </w:rPr>
            </w:pPr>
          </w:p>
        </w:tc>
      </w:tr>
      <w:tr w:rsidR="00AB6EC2" w:rsidRPr="00A044A7" w:rsidTr="00BC6F01">
        <w:tc>
          <w:tcPr>
            <w:tcW w:w="965" w:type="pct"/>
          </w:tcPr>
          <w:p w:rsidR="00AB6EC2" w:rsidRPr="00A044A7" w:rsidRDefault="00AB6EC2" w:rsidP="002464A2"/>
        </w:tc>
        <w:tc>
          <w:tcPr>
            <w:tcW w:w="642" w:type="pct"/>
          </w:tcPr>
          <w:p w:rsidR="00AB6EC2" w:rsidRPr="00A044A7" w:rsidRDefault="00AB6EC2" w:rsidP="002464A2"/>
        </w:tc>
        <w:tc>
          <w:tcPr>
            <w:tcW w:w="892" w:type="pct"/>
          </w:tcPr>
          <w:p w:rsidR="00AB6EC2" w:rsidRPr="00A044A7" w:rsidRDefault="00AB6EC2" w:rsidP="002464A2"/>
        </w:tc>
        <w:tc>
          <w:tcPr>
            <w:tcW w:w="646" w:type="pct"/>
          </w:tcPr>
          <w:p w:rsidR="00AB6EC2" w:rsidRPr="00A044A7" w:rsidRDefault="00AB6EC2" w:rsidP="002464A2"/>
        </w:tc>
        <w:tc>
          <w:tcPr>
            <w:tcW w:w="561" w:type="pct"/>
          </w:tcPr>
          <w:p w:rsidR="00AB6EC2" w:rsidRPr="00A044A7" w:rsidRDefault="00AB6EC2" w:rsidP="002464A2"/>
        </w:tc>
        <w:tc>
          <w:tcPr>
            <w:tcW w:w="558" w:type="pct"/>
          </w:tcPr>
          <w:p w:rsidR="00AB6EC2" w:rsidRPr="00A044A7" w:rsidRDefault="00AB6EC2" w:rsidP="002464A2"/>
        </w:tc>
        <w:tc>
          <w:tcPr>
            <w:tcW w:w="736" w:type="pct"/>
          </w:tcPr>
          <w:p w:rsidR="00AB6EC2" w:rsidRPr="00A044A7" w:rsidRDefault="00AB6EC2" w:rsidP="002464A2"/>
        </w:tc>
      </w:tr>
      <w:tr w:rsidR="00AB6EC2" w:rsidRPr="00A044A7" w:rsidTr="00BC6F01">
        <w:tc>
          <w:tcPr>
            <w:tcW w:w="965" w:type="pct"/>
          </w:tcPr>
          <w:p w:rsidR="00AB6EC2" w:rsidRPr="00A044A7" w:rsidRDefault="00AB6EC2" w:rsidP="002464A2"/>
        </w:tc>
        <w:tc>
          <w:tcPr>
            <w:tcW w:w="642" w:type="pct"/>
          </w:tcPr>
          <w:p w:rsidR="00AB6EC2" w:rsidRPr="00A044A7" w:rsidRDefault="00AB6EC2" w:rsidP="002464A2"/>
        </w:tc>
        <w:tc>
          <w:tcPr>
            <w:tcW w:w="892" w:type="pct"/>
          </w:tcPr>
          <w:p w:rsidR="00AB6EC2" w:rsidRPr="00A044A7" w:rsidRDefault="00AB6EC2" w:rsidP="002464A2"/>
        </w:tc>
        <w:tc>
          <w:tcPr>
            <w:tcW w:w="646" w:type="pct"/>
          </w:tcPr>
          <w:p w:rsidR="00AB6EC2" w:rsidRPr="00A044A7" w:rsidRDefault="00AB6EC2" w:rsidP="002464A2"/>
        </w:tc>
        <w:tc>
          <w:tcPr>
            <w:tcW w:w="561" w:type="pct"/>
          </w:tcPr>
          <w:p w:rsidR="00AB6EC2" w:rsidRPr="00A044A7" w:rsidRDefault="00AB6EC2" w:rsidP="002464A2"/>
        </w:tc>
        <w:tc>
          <w:tcPr>
            <w:tcW w:w="558" w:type="pct"/>
          </w:tcPr>
          <w:p w:rsidR="00AB6EC2" w:rsidRPr="00A044A7" w:rsidRDefault="00AB6EC2" w:rsidP="002464A2"/>
        </w:tc>
        <w:tc>
          <w:tcPr>
            <w:tcW w:w="736" w:type="pct"/>
          </w:tcPr>
          <w:p w:rsidR="00AB6EC2" w:rsidRPr="00A044A7" w:rsidRDefault="00AB6EC2" w:rsidP="002464A2"/>
        </w:tc>
      </w:tr>
    </w:tbl>
    <w:p w:rsidR="00925B1A" w:rsidRDefault="00925B1A" w:rsidP="00925B1A">
      <w:pPr>
        <w:pStyle w:val="Sangra3detindependiente"/>
        <w:shd w:val="clear" w:color="auto" w:fill="FFFFFF"/>
        <w:ind w:left="0"/>
        <w:rPr>
          <w:b/>
          <w:sz w:val="20"/>
          <w:szCs w:val="20"/>
        </w:rPr>
      </w:pPr>
      <w:r w:rsidRPr="00A044A7">
        <w:rPr>
          <w:b/>
          <w:sz w:val="20"/>
          <w:szCs w:val="20"/>
        </w:rPr>
        <w:t>Unidad: (T, kg, g, mg, l, ml)</w:t>
      </w:r>
    </w:p>
    <w:p w:rsidR="00925B1A" w:rsidRPr="00BC6F01" w:rsidRDefault="00925B1A" w:rsidP="006246DB">
      <w:pPr>
        <w:pStyle w:val="Sangra3detindependiente"/>
        <w:numPr>
          <w:ilvl w:val="0"/>
          <w:numId w:val="3"/>
        </w:numPr>
        <w:shd w:val="clear" w:color="auto" w:fill="FFFFFF"/>
        <w:ind w:left="284" w:hanging="284"/>
        <w:rPr>
          <w:b/>
          <w:sz w:val="20"/>
          <w:szCs w:val="20"/>
        </w:rPr>
      </w:pPr>
      <w:r w:rsidRPr="008F6E13">
        <w:rPr>
          <w:b/>
          <w:sz w:val="20"/>
          <w:szCs w:val="20"/>
        </w:rPr>
        <w:t>RE</w:t>
      </w:r>
      <w:r>
        <w:rPr>
          <w:b/>
          <w:sz w:val="20"/>
          <w:szCs w:val="20"/>
        </w:rPr>
        <w:t>-</w:t>
      </w:r>
      <w:r w:rsidRPr="008F6E13">
        <w:rPr>
          <w:b/>
          <w:sz w:val="20"/>
          <w:szCs w:val="20"/>
        </w:rPr>
        <w:t>ENVASADO</w:t>
      </w:r>
      <w:r w:rsidR="00521685">
        <w:rPr>
          <w:rStyle w:val="Refdenotaalpie"/>
          <w:b/>
          <w:sz w:val="20"/>
          <w:szCs w:val="20"/>
        </w:rPr>
        <w:footnoteReference w:id="1"/>
      </w:r>
      <w:r w:rsidRPr="008F6E13">
        <w:rPr>
          <w:b/>
          <w:sz w:val="20"/>
          <w:szCs w:val="20"/>
        </w:rPr>
        <w:t xml:space="preserve">  DE SUSTANCIAS  CATALOGADAS SUJETAS A FISCALIZACION A   COMERCIALIZAR</w:t>
      </w:r>
      <w:r w:rsidR="00684C22">
        <w:rPr>
          <w:b/>
          <w:sz w:val="20"/>
          <w:szCs w:val="20"/>
        </w:rPr>
        <w:t>.</w:t>
      </w:r>
      <w:r w:rsidR="000A6C44">
        <w:rPr>
          <w:b/>
          <w:sz w:val="20"/>
          <w:szCs w:val="20"/>
        </w:rPr>
        <w:t xml:space="preserve"> </w:t>
      </w:r>
      <w:r w:rsidR="000A6C44" w:rsidRPr="006246DB">
        <w:rPr>
          <w:b/>
          <w:color w:val="0070C0"/>
          <w:sz w:val="20"/>
          <w:szCs w:val="20"/>
        </w:rPr>
        <w:t>(Solo para empresas de comercialización/distribución)</w:t>
      </w:r>
    </w:p>
    <w:p w:rsidR="00BC6F01" w:rsidRDefault="00BC6F01" w:rsidP="00BC6F01">
      <w:pPr>
        <w:pStyle w:val="Sangra3detindependiente"/>
        <w:shd w:val="clear" w:color="auto" w:fill="FFFFFF"/>
        <w:ind w:left="284"/>
        <w:rPr>
          <w:b/>
          <w:sz w:val="20"/>
          <w:szCs w:val="20"/>
        </w:rPr>
      </w:pPr>
    </w:p>
    <w:tbl>
      <w:tblPr>
        <w:tblStyle w:val="Tablaconcuadrcula"/>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425"/>
        <w:gridCol w:w="567"/>
        <w:gridCol w:w="567"/>
        <w:gridCol w:w="425"/>
      </w:tblGrid>
      <w:tr w:rsidR="00684C22" w:rsidTr="00684C22">
        <w:tc>
          <w:tcPr>
            <w:tcW w:w="676" w:type="dxa"/>
            <w:tcBorders>
              <w:right w:val="single" w:sz="4" w:space="0" w:color="auto"/>
            </w:tcBorders>
          </w:tcPr>
          <w:p w:rsidR="00684C22" w:rsidRDefault="00684C22" w:rsidP="00684C22">
            <w:pPr>
              <w:pStyle w:val="Sangra3detindependiente"/>
              <w:ind w:left="0"/>
              <w:jc w:val="both"/>
              <w:rPr>
                <w:b/>
                <w:sz w:val="20"/>
                <w:szCs w:val="20"/>
              </w:rPr>
            </w:pPr>
            <w:r>
              <w:rPr>
                <w:b/>
                <w:sz w:val="20"/>
                <w:szCs w:val="20"/>
              </w:rPr>
              <w:t>SI</w:t>
            </w:r>
          </w:p>
        </w:tc>
        <w:tc>
          <w:tcPr>
            <w:tcW w:w="425" w:type="dxa"/>
            <w:tcBorders>
              <w:top w:val="single" w:sz="4" w:space="0" w:color="auto"/>
              <w:left w:val="single" w:sz="4" w:space="0" w:color="auto"/>
              <w:bottom w:val="single" w:sz="4" w:space="0" w:color="auto"/>
              <w:right w:val="single" w:sz="4" w:space="0" w:color="auto"/>
            </w:tcBorders>
          </w:tcPr>
          <w:p w:rsidR="00684C22" w:rsidRDefault="00684C22" w:rsidP="00684C22">
            <w:pPr>
              <w:pStyle w:val="Sangra3detindependiente"/>
              <w:ind w:left="0"/>
              <w:jc w:val="both"/>
              <w:rPr>
                <w:b/>
                <w:sz w:val="20"/>
                <w:szCs w:val="20"/>
              </w:rPr>
            </w:pPr>
          </w:p>
        </w:tc>
        <w:tc>
          <w:tcPr>
            <w:tcW w:w="567" w:type="dxa"/>
            <w:tcBorders>
              <w:left w:val="single" w:sz="4" w:space="0" w:color="auto"/>
            </w:tcBorders>
          </w:tcPr>
          <w:p w:rsidR="00684C22" w:rsidRDefault="00684C22" w:rsidP="00684C22">
            <w:pPr>
              <w:pStyle w:val="Sangra3detindependiente"/>
              <w:ind w:left="0"/>
              <w:jc w:val="both"/>
              <w:rPr>
                <w:b/>
                <w:sz w:val="20"/>
                <w:szCs w:val="20"/>
              </w:rPr>
            </w:pPr>
          </w:p>
        </w:tc>
        <w:tc>
          <w:tcPr>
            <w:tcW w:w="567" w:type="dxa"/>
            <w:tcBorders>
              <w:right w:val="single" w:sz="4" w:space="0" w:color="auto"/>
            </w:tcBorders>
          </w:tcPr>
          <w:p w:rsidR="00684C22" w:rsidRDefault="00684C22" w:rsidP="00684C22">
            <w:pPr>
              <w:pStyle w:val="Sangra3detindependiente"/>
              <w:ind w:left="0"/>
              <w:jc w:val="both"/>
              <w:rPr>
                <w:b/>
                <w:sz w:val="20"/>
                <w:szCs w:val="20"/>
              </w:rPr>
            </w:pPr>
            <w:r>
              <w:rPr>
                <w:b/>
                <w:sz w:val="20"/>
                <w:szCs w:val="20"/>
              </w:rPr>
              <w:t>NO</w:t>
            </w:r>
          </w:p>
        </w:tc>
        <w:tc>
          <w:tcPr>
            <w:tcW w:w="425" w:type="dxa"/>
            <w:tcBorders>
              <w:top w:val="single" w:sz="4" w:space="0" w:color="auto"/>
              <w:left w:val="single" w:sz="4" w:space="0" w:color="auto"/>
              <w:bottom w:val="single" w:sz="4" w:space="0" w:color="auto"/>
              <w:right w:val="single" w:sz="4" w:space="0" w:color="auto"/>
            </w:tcBorders>
          </w:tcPr>
          <w:p w:rsidR="00684C22" w:rsidRDefault="00684C22" w:rsidP="00684C22">
            <w:pPr>
              <w:pStyle w:val="Sangra3detindependiente"/>
              <w:ind w:left="0"/>
              <w:jc w:val="both"/>
              <w:rPr>
                <w:b/>
                <w:sz w:val="20"/>
                <w:szCs w:val="20"/>
              </w:rPr>
            </w:pPr>
          </w:p>
        </w:tc>
      </w:tr>
    </w:tbl>
    <w:p w:rsidR="00684C22" w:rsidRPr="008F6E13" w:rsidRDefault="00684C22" w:rsidP="00684C22">
      <w:pPr>
        <w:pStyle w:val="Sangra3detindependiente"/>
        <w:shd w:val="clear" w:color="auto" w:fill="FFFFFF"/>
        <w:jc w:val="both"/>
        <w:rPr>
          <w:b/>
          <w:sz w:val="20"/>
          <w:szCs w:val="20"/>
        </w:rPr>
      </w:pPr>
    </w:p>
    <w:p w:rsidR="00925B1A" w:rsidRDefault="006246DB" w:rsidP="006246DB">
      <w:pPr>
        <w:pStyle w:val="Sangra3detindependiente"/>
        <w:shd w:val="clear" w:color="auto" w:fill="FFFFFF"/>
        <w:ind w:left="0"/>
        <w:rPr>
          <w:b/>
          <w:sz w:val="20"/>
          <w:szCs w:val="20"/>
        </w:rPr>
      </w:pPr>
      <w:r w:rsidRPr="006246DB">
        <w:rPr>
          <w:b/>
          <w:sz w:val="20"/>
          <w:szCs w:val="20"/>
        </w:rPr>
        <w:t>2</w:t>
      </w:r>
      <w:r w:rsidR="00925B1A" w:rsidRPr="006246DB">
        <w:rPr>
          <w:b/>
          <w:sz w:val="20"/>
          <w:szCs w:val="20"/>
        </w:rPr>
        <w:t>.1.</w:t>
      </w:r>
      <w:r>
        <w:rPr>
          <w:b/>
          <w:sz w:val="20"/>
          <w:szCs w:val="20"/>
        </w:rPr>
        <w:t xml:space="preserve"> </w:t>
      </w:r>
      <w:r w:rsidR="00925B1A" w:rsidRPr="006246DB">
        <w:rPr>
          <w:b/>
          <w:sz w:val="20"/>
          <w:szCs w:val="20"/>
        </w:rPr>
        <w:t>Detalle de sustancias a re-envasar</w:t>
      </w:r>
    </w:p>
    <w:p w:rsidR="00D94579" w:rsidRDefault="006246DB" w:rsidP="00D94579">
      <w:pPr>
        <w:rPr>
          <w:b/>
          <w:sz w:val="20"/>
        </w:rPr>
      </w:pPr>
      <w:r>
        <w:rPr>
          <w:b/>
          <w:sz w:val="20"/>
        </w:rPr>
        <w:t>2</w:t>
      </w:r>
      <w:r w:rsidR="00D94579">
        <w:rPr>
          <w:b/>
          <w:sz w:val="20"/>
        </w:rPr>
        <w:t>.1.1. Presentación comercial de compra</w:t>
      </w:r>
    </w:p>
    <w:p w:rsidR="00D94579" w:rsidRPr="00D94579" w:rsidRDefault="00D94579" w:rsidP="00D94579">
      <w:pPr>
        <w:spacing w:after="200" w:line="276" w:lineRule="auto"/>
        <w:contextualSpacing/>
        <w:rPr>
          <w:rFonts w:ascii="Tahoma" w:hAnsi="Tahoma" w:cs="Tahoma"/>
          <w:b/>
          <w:sz w:val="20"/>
        </w:rPr>
      </w:pPr>
    </w:p>
    <w:tbl>
      <w:tblPr>
        <w:tblStyle w:val="Cuadrculadetablaclara1"/>
        <w:tblW w:w="4700" w:type="pct"/>
        <w:tblLook w:val="04A0" w:firstRow="1" w:lastRow="0" w:firstColumn="1" w:lastColumn="0" w:noHBand="0" w:noVBand="1"/>
      </w:tblPr>
      <w:tblGrid>
        <w:gridCol w:w="2327"/>
        <w:gridCol w:w="1871"/>
        <w:gridCol w:w="1714"/>
        <w:gridCol w:w="1710"/>
        <w:gridCol w:w="1016"/>
      </w:tblGrid>
      <w:tr w:rsidR="00D94579" w:rsidTr="00BC6F01">
        <w:trPr>
          <w:trHeight w:val="662"/>
        </w:trPr>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94579" w:rsidRDefault="00D94579" w:rsidP="00BC6F01">
            <w:pPr>
              <w:ind w:left="-217"/>
              <w:jc w:val="center"/>
              <w:rPr>
                <w:rFonts w:ascii="Tahoma" w:hAnsi="Tahoma" w:cs="Tahoma"/>
                <w:b/>
                <w:sz w:val="18"/>
                <w:szCs w:val="18"/>
                <w:lang w:eastAsia="en-US"/>
              </w:rPr>
            </w:pPr>
            <w:r>
              <w:rPr>
                <w:rFonts w:ascii="Tahoma" w:hAnsi="Tahoma" w:cs="Tahoma"/>
                <w:b/>
                <w:sz w:val="18"/>
                <w:szCs w:val="18"/>
                <w:lang w:eastAsia="en-US"/>
              </w:rPr>
              <w:t>Sustancia</w:t>
            </w: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94579" w:rsidRDefault="00D94579" w:rsidP="00BC6F01">
            <w:pPr>
              <w:jc w:val="center"/>
              <w:rPr>
                <w:rFonts w:ascii="Tahoma" w:hAnsi="Tahoma" w:cs="Tahoma"/>
                <w:b/>
                <w:color w:val="0033CC"/>
                <w:sz w:val="18"/>
                <w:szCs w:val="18"/>
                <w:lang w:eastAsia="en-US"/>
              </w:rPr>
            </w:pPr>
          </w:p>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Concentración</w:t>
            </w:r>
          </w:p>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 (P/P)</w:t>
            </w: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Presentación</w:t>
            </w:r>
          </w:p>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Comercial</w:t>
            </w: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Cantidad</w:t>
            </w:r>
          </w:p>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Presentación Comercial</w:t>
            </w: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94579" w:rsidRDefault="00D94579" w:rsidP="00BC6F01">
            <w:pPr>
              <w:jc w:val="center"/>
              <w:rPr>
                <w:rFonts w:ascii="Tahoma" w:hAnsi="Tahoma" w:cs="Tahoma"/>
                <w:b/>
                <w:sz w:val="18"/>
                <w:szCs w:val="18"/>
                <w:lang w:eastAsia="en-US"/>
              </w:rPr>
            </w:pPr>
            <w:r>
              <w:rPr>
                <w:rFonts w:ascii="Tahoma" w:hAnsi="Tahoma" w:cs="Tahoma"/>
                <w:b/>
                <w:sz w:val="18"/>
                <w:szCs w:val="18"/>
                <w:lang w:eastAsia="en-US"/>
              </w:rPr>
              <w:t>Unidad</w:t>
            </w:r>
          </w:p>
        </w:tc>
      </w:tr>
      <w:tr w:rsidR="00D94579" w:rsidTr="00F77ED3">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ind w:left="-113"/>
              <w:jc w:val="center"/>
              <w:rPr>
                <w:rFonts w:ascii="Tahoma" w:hAnsi="Tahoma" w:cs="Tahoma"/>
                <w:sz w:val="18"/>
                <w:szCs w:val="18"/>
                <w:lang w:eastAsia="en-US"/>
              </w:rPr>
            </w:pP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center"/>
              <w:rPr>
                <w:rFonts w:ascii="Tahoma" w:hAnsi="Tahoma" w:cs="Tahoma"/>
                <w:sz w:val="18"/>
                <w:szCs w:val="18"/>
                <w:lang w:eastAsia="en-US"/>
              </w:rPr>
            </w:pP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center"/>
              <w:rPr>
                <w:rFonts w:ascii="Tahoma" w:hAnsi="Tahoma" w:cs="Tahoma"/>
                <w:sz w:val="18"/>
                <w:szCs w:val="18"/>
                <w:lang w:eastAsia="en-US"/>
              </w:rPr>
            </w:pP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center"/>
              <w:rPr>
                <w:rFonts w:ascii="Tahoma" w:hAnsi="Tahoma" w:cs="Tahoma"/>
                <w:sz w:val="18"/>
                <w:szCs w:val="18"/>
                <w:lang w:eastAsia="en-US"/>
              </w:rPr>
            </w:pP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center"/>
              <w:rPr>
                <w:rFonts w:ascii="Tahoma" w:hAnsi="Tahoma" w:cs="Tahoma"/>
                <w:sz w:val="18"/>
                <w:szCs w:val="18"/>
                <w:lang w:eastAsia="en-US"/>
              </w:rPr>
            </w:pPr>
          </w:p>
        </w:tc>
      </w:tr>
      <w:tr w:rsidR="00BC6F01" w:rsidTr="00F77ED3">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6F01" w:rsidRDefault="00BC6F01" w:rsidP="00FC7F6C">
            <w:pPr>
              <w:ind w:left="-113"/>
              <w:jc w:val="center"/>
              <w:rPr>
                <w:rFonts w:ascii="Tahoma" w:hAnsi="Tahoma" w:cs="Tahoma"/>
                <w:sz w:val="18"/>
                <w:szCs w:val="18"/>
                <w:lang w:eastAsia="en-US"/>
              </w:rPr>
            </w:pP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6F01" w:rsidRDefault="00BC6F01" w:rsidP="00FC7F6C">
            <w:pPr>
              <w:jc w:val="center"/>
              <w:rPr>
                <w:rFonts w:ascii="Tahoma" w:hAnsi="Tahoma" w:cs="Tahoma"/>
                <w:sz w:val="18"/>
                <w:szCs w:val="18"/>
                <w:lang w:eastAsia="en-US"/>
              </w:rPr>
            </w:pP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6F01" w:rsidRDefault="00BC6F01" w:rsidP="00FC7F6C">
            <w:pPr>
              <w:jc w:val="center"/>
              <w:rPr>
                <w:rFonts w:ascii="Tahoma" w:hAnsi="Tahoma" w:cs="Tahoma"/>
                <w:sz w:val="18"/>
                <w:szCs w:val="18"/>
                <w:lang w:eastAsia="en-US"/>
              </w:rPr>
            </w:pP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6F01" w:rsidRDefault="00BC6F01" w:rsidP="00FC7F6C">
            <w:pPr>
              <w:jc w:val="center"/>
              <w:rPr>
                <w:rFonts w:ascii="Tahoma" w:hAnsi="Tahoma" w:cs="Tahoma"/>
                <w:sz w:val="18"/>
                <w:szCs w:val="18"/>
                <w:lang w:eastAsia="en-US"/>
              </w:rPr>
            </w:pP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C6F01" w:rsidRDefault="00BC6F01" w:rsidP="00FC7F6C">
            <w:pPr>
              <w:jc w:val="center"/>
              <w:rPr>
                <w:rFonts w:ascii="Tahoma" w:hAnsi="Tahoma" w:cs="Tahoma"/>
                <w:sz w:val="18"/>
                <w:szCs w:val="18"/>
                <w:lang w:eastAsia="en-US"/>
              </w:rPr>
            </w:pPr>
          </w:p>
        </w:tc>
      </w:tr>
    </w:tbl>
    <w:p w:rsidR="00D94579" w:rsidRDefault="00D94579" w:rsidP="00D94579">
      <w:pPr>
        <w:rPr>
          <w:rFonts w:ascii="Tahoma" w:hAnsi="Tahoma" w:cs="Tahoma"/>
        </w:rPr>
      </w:pPr>
    </w:p>
    <w:p w:rsidR="00D94579" w:rsidRDefault="00D94579" w:rsidP="00D94579">
      <w:pPr>
        <w:rPr>
          <w:b/>
          <w:sz w:val="20"/>
        </w:rPr>
      </w:pPr>
    </w:p>
    <w:p w:rsidR="00D94579" w:rsidRPr="009A2547" w:rsidRDefault="006246DB" w:rsidP="00D94579">
      <w:pPr>
        <w:rPr>
          <w:b/>
          <w:sz w:val="20"/>
        </w:rPr>
      </w:pPr>
      <w:r>
        <w:rPr>
          <w:b/>
          <w:sz w:val="20"/>
        </w:rPr>
        <w:lastRenderedPageBreak/>
        <w:t>2</w:t>
      </w:r>
      <w:r w:rsidR="00D94579">
        <w:rPr>
          <w:b/>
          <w:sz w:val="20"/>
        </w:rPr>
        <w:t>.1.2. Re-envasado</w:t>
      </w:r>
    </w:p>
    <w:p w:rsidR="00925B1A" w:rsidRPr="00A044A7" w:rsidRDefault="00925B1A" w:rsidP="00D94579">
      <w:pPr>
        <w:rPr>
          <w:b/>
          <w:sz w:val="20"/>
        </w:rPr>
      </w:pPr>
    </w:p>
    <w:tbl>
      <w:tblPr>
        <w:tblStyle w:val="Cuadrculadetablaclara1"/>
        <w:tblW w:w="4711" w:type="pct"/>
        <w:tblLook w:val="0000" w:firstRow="0" w:lastRow="0" w:firstColumn="0" w:lastColumn="0" w:noHBand="0" w:noVBand="0"/>
      </w:tblPr>
      <w:tblGrid>
        <w:gridCol w:w="2069"/>
        <w:gridCol w:w="1617"/>
        <w:gridCol w:w="1756"/>
        <w:gridCol w:w="2322"/>
        <w:gridCol w:w="894"/>
      </w:tblGrid>
      <w:tr w:rsidR="00D96179" w:rsidRPr="00A044A7" w:rsidTr="00D96179">
        <w:tc>
          <w:tcPr>
            <w:tcW w:w="1195" w:type="pct"/>
            <w:vMerge w:val="restart"/>
          </w:tcPr>
          <w:p w:rsidR="00D96179" w:rsidRPr="00D94579" w:rsidRDefault="00D96179" w:rsidP="00372991">
            <w:pPr>
              <w:ind w:left="-217"/>
              <w:jc w:val="center"/>
              <w:rPr>
                <w:rFonts w:ascii="Tahoma" w:hAnsi="Tahoma" w:cs="Tahoma"/>
                <w:b/>
                <w:sz w:val="18"/>
                <w:szCs w:val="18"/>
                <w:lang w:eastAsia="en-US"/>
              </w:rPr>
            </w:pPr>
            <w:r w:rsidRPr="00D94579">
              <w:rPr>
                <w:rFonts w:ascii="Tahoma" w:hAnsi="Tahoma" w:cs="Tahoma"/>
                <w:b/>
                <w:sz w:val="18"/>
                <w:szCs w:val="18"/>
                <w:lang w:eastAsia="en-US"/>
              </w:rPr>
              <w:t>Sustancia</w:t>
            </w:r>
          </w:p>
        </w:tc>
        <w:tc>
          <w:tcPr>
            <w:tcW w:w="934" w:type="pct"/>
            <w:vMerge w:val="restart"/>
          </w:tcPr>
          <w:p w:rsidR="00D96179" w:rsidRPr="00D94579" w:rsidRDefault="00D96179" w:rsidP="00372991">
            <w:pPr>
              <w:rPr>
                <w:rFonts w:ascii="Tahoma" w:hAnsi="Tahoma" w:cs="Tahoma"/>
                <w:b/>
                <w:sz w:val="18"/>
                <w:szCs w:val="18"/>
                <w:lang w:eastAsia="en-US"/>
              </w:rPr>
            </w:pPr>
          </w:p>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Concentración</w:t>
            </w:r>
          </w:p>
          <w:p w:rsidR="00D96179" w:rsidRPr="00D94579" w:rsidRDefault="00D96179" w:rsidP="00D96179">
            <w:pPr>
              <w:jc w:val="center"/>
              <w:rPr>
                <w:rFonts w:ascii="Tahoma" w:hAnsi="Tahoma" w:cs="Tahoma"/>
                <w:b/>
                <w:sz w:val="18"/>
                <w:szCs w:val="18"/>
                <w:lang w:eastAsia="en-US"/>
              </w:rPr>
            </w:pPr>
            <w:r w:rsidRPr="00D94579">
              <w:rPr>
                <w:rFonts w:ascii="Tahoma" w:hAnsi="Tahoma" w:cs="Tahoma"/>
                <w:b/>
                <w:sz w:val="18"/>
                <w:szCs w:val="18"/>
                <w:lang w:eastAsia="en-US"/>
              </w:rPr>
              <w:t>% (P/P)</w:t>
            </w:r>
          </w:p>
        </w:tc>
        <w:tc>
          <w:tcPr>
            <w:tcW w:w="2871" w:type="pct"/>
            <w:gridSpan w:val="3"/>
          </w:tcPr>
          <w:p w:rsidR="00D96179" w:rsidRPr="00D94579" w:rsidRDefault="00D96179" w:rsidP="00372991">
            <w:pPr>
              <w:jc w:val="center"/>
              <w:rPr>
                <w:rFonts w:ascii="Tahoma" w:hAnsi="Tahoma" w:cs="Tahoma"/>
                <w:b/>
                <w:sz w:val="18"/>
                <w:szCs w:val="18"/>
                <w:lang w:eastAsia="en-US"/>
              </w:rPr>
            </w:pPr>
            <w:r w:rsidRPr="00D94579">
              <w:rPr>
                <w:rFonts w:ascii="Tahoma" w:hAnsi="Tahoma" w:cs="Tahoma"/>
                <w:b/>
                <w:sz w:val="18"/>
                <w:szCs w:val="18"/>
                <w:lang w:eastAsia="en-US"/>
              </w:rPr>
              <w:t xml:space="preserve">Re envase </w:t>
            </w:r>
          </w:p>
        </w:tc>
      </w:tr>
      <w:tr w:rsidR="00D96179" w:rsidRPr="00A044A7" w:rsidTr="00D96179">
        <w:tc>
          <w:tcPr>
            <w:tcW w:w="1195" w:type="pct"/>
            <w:vMerge/>
          </w:tcPr>
          <w:p w:rsidR="00D96179" w:rsidRPr="00D94579" w:rsidRDefault="00D96179" w:rsidP="00372991">
            <w:pPr>
              <w:ind w:left="-217"/>
              <w:jc w:val="center"/>
              <w:rPr>
                <w:rFonts w:ascii="Tahoma" w:hAnsi="Tahoma" w:cs="Tahoma"/>
                <w:b/>
                <w:sz w:val="18"/>
                <w:szCs w:val="18"/>
                <w:lang w:eastAsia="en-US"/>
              </w:rPr>
            </w:pPr>
          </w:p>
        </w:tc>
        <w:tc>
          <w:tcPr>
            <w:tcW w:w="934" w:type="pct"/>
            <w:vMerge/>
          </w:tcPr>
          <w:p w:rsidR="00D96179" w:rsidRPr="00D94579" w:rsidRDefault="00D96179" w:rsidP="00D96179">
            <w:pPr>
              <w:jc w:val="center"/>
              <w:rPr>
                <w:rFonts w:ascii="Tahoma" w:hAnsi="Tahoma" w:cs="Tahoma"/>
                <w:b/>
                <w:sz w:val="18"/>
                <w:szCs w:val="18"/>
                <w:lang w:eastAsia="en-US"/>
              </w:rPr>
            </w:pPr>
          </w:p>
        </w:tc>
        <w:tc>
          <w:tcPr>
            <w:tcW w:w="1014" w:type="pct"/>
          </w:tcPr>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Presentación</w:t>
            </w:r>
          </w:p>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Comercial</w:t>
            </w:r>
          </w:p>
        </w:tc>
        <w:tc>
          <w:tcPr>
            <w:tcW w:w="1341" w:type="pct"/>
          </w:tcPr>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Cantidad</w:t>
            </w:r>
          </w:p>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Presentación Comercial</w:t>
            </w:r>
          </w:p>
        </w:tc>
        <w:tc>
          <w:tcPr>
            <w:tcW w:w="516" w:type="pct"/>
          </w:tcPr>
          <w:p w:rsidR="00D96179" w:rsidRPr="00D94579" w:rsidRDefault="00D96179" w:rsidP="00372991">
            <w:pPr>
              <w:rPr>
                <w:rFonts w:ascii="Tahoma" w:hAnsi="Tahoma" w:cs="Tahoma"/>
                <w:b/>
                <w:sz w:val="18"/>
                <w:szCs w:val="18"/>
                <w:lang w:eastAsia="en-US"/>
              </w:rPr>
            </w:pPr>
            <w:r w:rsidRPr="00D94579">
              <w:rPr>
                <w:rFonts w:ascii="Tahoma" w:hAnsi="Tahoma" w:cs="Tahoma"/>
                <w:b/>
                <w:sz w:val="18"/>
                <w:szCs w:val="18"/>
                <w:lang w:eastAsia="en-US"/>
              </w:rPr>
              <w:t>Unidad</w:t>
            </w:r>
          </w:p>
        </w:tc>
      </w:tr>
      <w:tr w:rsidR="00D96179" w:rsidRPr="00A044A7" w:rsidTr="00D96179">
        <w:tc>
          <w:tcPr>
            <w:tcW w:w="1195" w:type="pct"/>
          </w:tcPr>
          <w:p w:rsidR="00D96179" w:rsidRPr="00D94579" w:rsidRDefault="00D96179" w:rsidP="00D94579">
            <w:pPr>
              <w:ind w:left="-113"/>
              <w:jc w:val="center"/>
              <w:rPr>
                <w:rFonts w:ascii="Tahoma" w:hAnsi="Tahoma" w:cs="Tahoma"/>
                <w:sz w:val="18"/>
                <w:szCs w:val="18"/>
                <w:lang w:eastAsia="en-US"/>
              </w:rPr>
            </w:pPr>
          </w:p>
        </w:tc>
        <w:tc>
          <w:tcPr>
            <w:tcW w:w="934" w:type="pct"/>
          </w:tcPr>
          <w:p w:rsidR="00D96179" w:rsidRPr="00D94579" w:rsidRDefault="00D96179" w:rsidP="00D94579">
            <w:pPr>
              <w:ind w:left="-113"/>
              <w:rPr>
                <w:rFonts w:ascii="Tahoma" w:hAnsi="Tahoma" w:cs="Tahoma"/>
                <w:sz w:val="18"/>
                <w:szCs w:val="18"/>
                <w:lang w:eastAsia="en-US"/>
              </w:rPr>
            </w:pPr>
          </w:p>
        </w:tc>
        <w:tc>
          <w:tcPr>
            <w:tcW w:w="1014" w:type="pct"/>
          </w:tcPr>
          <w:p w:rsidR="00D96179" w:rsidRPr="00D94579" w:rsidRDefault="00D96179" w:rsidP="00D94579">
            <w:pPr>
              <w:ind w:left="-113"/>
              <w:rPr>
                <w:rFonts w:ascii="Tahoma" w:hAnsi="Tahoma" w:cs="Tahoma"/>
                <w:sz w:val="18"/>
                <w:szCs w:val="18"/>
                <w:lang w:eastAsia="en-US"/>
              </w:rPr>
            </w:pPr>
          </w:p>
        </w:tc>
        <w:tc>
          <w:tcPr>
            <w:tcW w:w="1341" w:type="pct"/>
          </w:tcPr>
          <w:p w:rsidR="00D96179" w:rsidRPr="00D94579" w:rsidRDefault="00D96179" w:rsidP="00D94579">
            <w:pPr>
              <w:ind w:left="-113"/>
              <w:rPr>
                <w:rFonts w:ascii="Tahoma" w:hAnsi="Tahoma" w:cs="Tahoma"/>
                <w:sz w:val="18"/>
                <w:szCs w:val="18"/>
                <w:lang w:eastAsia="en-US"/>
              </w:rPr>
            </w:pPr>
          </w:p>
        </w:tc>
        <w:tc>
          <w:tcPr>
            <w:tcW w:w="516" w:type="pct"/>
          </w:tcPr>
          <w:p w:rsidR="00D96179" w:rsidRPr="00D94579" w:rsidRDefault="00D96179" w:rsidP="00D94579">
            <w:pPr>
              <w:ind w:left="-113"/>
              <w:rPr>
                <w:rFonts w:ascii="Tahoma" w:hAnsi="Tahoma" w:cs="Tahoma"/>
                <w:sz w:val="18"/>
                <w:szCs w:val="18"/>
                <w:lang w:eastAsia="en-US"/>
              </w:rPr>
            </w:pPr>
          </w:p>
        </w:tc>
      </w:tr>
      <w:tr w:rsidR="00D96179" w:rsidRPr="00A044A7" w:rsidTr="00D96179">
        <w:tc>
          <w:tcPr>
            <w:tcW w:w="1195" w:type="pct"/>
          </w:tcPr>
          <w:p w:rsidR="00D96179" w:rsidRPr="00A044A7" w:rsidRDefault="00D96179" w:rsidP="00372991">
            <w:pPr>
              <w:ind w:left="-217"/>
              <w:jc w:val="center"/>
            </w:pPr>
          </w:p>
        </w:tc>
        <w:tc>
          <w:tcPr>
            <w:tcW w:w="934" w:type="pct"/>
          </w:tcPr>
          <w:p w:rsidR="00D96179" w:rsidRPr="00A044A7" w:rsidRDefault="00D96179" w:rsidP="00372991"/>
        </w:tc>
        <w:tc>
          <w:tcPr>
            <w:tcW w:w="1014" w:type="pct"/>
          </w:tcPr>
          <w:p w:rsidR="00D96179" w:rsidRPr="00A044A7" w:rsidRDefault="00D96179" w:rsidP="00372991"/>
        </w:tc>
        <w:tc>
          <w:tcPr>
            <w:tcW w:w="1341" w:type="pct"/>
          </w:tcPr>
          <w:p w:rsidR="00D96179" w:rsidRPr="00A044A7" w:rsidRDefault="00D96179" w:rsidP="00372991"/>
        </w:tc>
        <w:tc>
          <w:tcPr>
            <w:tcW w:w="516" w:type="pct"/>
          </w:tcPr>
          <w:p w:rsidR="00D96179" w:rsidRPr="00A044A7" w:rsidRDefault="00D96179" w:rsidP="00372991"/>
        </w:tc>
      </w:tr>
      <w:tr w:rsidR="00D96179" w:rsidRPr="00A044A7" w:rsidTr="00D96179">
        <w:tc>
          <w:tcPr>
            <w:tcW w:w="1195" w:type="pct"/>
          </w:tcPr>
          <w:p w:rsidR="00D96179" w:rsidRPr="00A044A7" w:rsidRDefault="00D96179" w:rsidP="00372991">
            <w:pPr>
              <w:ind w:left="-217"/>
              <w:jc w:val="center"/>
            </w:pPr>
          </w:p>
        </w:tc>
        <w:tc>
          <w:tcPr>
            <w:tcW w:w="934" w:type="pct"/>
          </w:tcPr>
          <w:p w:rsidR="00D96179" w:rsidRPr="00A044A7" w:rsidRDefault="00D96179" w:rsidP="00372991"/>
        </w:tc>
        <w:tc>
          <w:tcPr>
            <w:tcW w:w="1014" w:type="pct"/>
          </w:tcPr>
          <w:p w:rsidR="00D96179" w:rsidRPr="00A044A7" w:rsidRDefault="00D96179" w:rsidP="00372991"/>
        </w:tc>
        <w:tc>
          <w:tcPr>
            <w:tcW w:w="1341" w:type="pct"/>
          </w:tcPr>
          <w:p w:rsidR="00D96179" w:rsidRPr="00A044A7" w:rsidRDefault="00D96179" w:rsidP="00372991"/>
        </w:tc>
        <w:tc>
          <w:tcPr>
            <w:tcW w:w="516" w:type="pct"/>
          </w:tcPr>
          <w:p w:rsidR="00D96179" w:rsidRPr="00A044A7" w:rsidRDefault="00D96179" w:rsidP="00372991"/>
        </w:tc>
      </w:tr>
    </w:tbl>
    <w:p w:rsidR="00925B1A" w:rsidRPr="00A044A7" w:rsidRDefault="00925B1A" w:rsidP="00925B1A">
      <w:pPr>
        <w:rPr>
          <w:b/>
          <w:sz w:val="20"/>
        </w:rPr>
      </w:pPr>
    </w:p>
    <w:p w:rsidR="000A6C44" w:rsidRDefault="000A6C44" w:rsidP="000A6C44">
      <w:pPr>
        <w:jc w:val="both"/>
        <w:rPr>
          <w:sz w:val="20"/>
        </w:rPr>
      </w:pPr>
    </w:p>
    <w:p w:rsidR="00D94579" w:rsidRPr="006246DB" w:rsidRDefault="00D94579" w:rsidP="006246DB">
      <w:pPr>
        <w:pStyle w:val="Sangra3detindependiente"/>
        <w:numPr>
          <w:ilvl w:val="0"/>
          <w:numId w:val="3"/>
        </w:numPr>
        <w:shd w:val="clear" w:color="auto" w:fill="FFFFFF"/>
        <w:ind w:left="284" w:hanging="284"/>
        <w:rPr>
          <w:b/>
          <w:sz w:val="20"/>
          <w:szCs w:val="20"/>
        </w:rPr>
      </w:pPr>
      <w:r w:rsidRPr="006246DB">
        <w:rPr>
          <w:b/>
          <w:sz w:val="20"/>
          <w:szCs w:val="20"/>
        </w:rPr>
        <w:t xml:space="preserve">DETALLE DE CLIENTES DE COMERCIALIZADORAS, ALMACENERAS </w:t>
      </w:r>
      <w:r w:rsidR="004C6226">
        <w:rPr>
          <w:b/>
          <w:sz w:val="20"/>
          <w:szCs w:val="20"/>
        </w:rPr>
        <w:t>DE LAS SUSTANCIAS CATALOGADAS SUJETAS A FISCALIZACIÓN.</w:t>
      </w:r>
    </w:p>
    <w:p w:rsidR="00D94579" w:rsidRDefault="00D94579" w:rsidP="00D94579">
      <w:pPr>
        <w:jc w:val="both"/>
        <w:rPr>
          <w:rFonts w:ascii="Tahoma" w:hAnsi="Tahoma" w:cs="Tahoma"/>
          <w:b/>
          <w:bCs/>
        </w:rPr>
      </w:pPr>
    </w:p>
    <w:tbl>
      <w:tblPr>
        <w:tblStyle w:val="Cuadrculadetablaclara1"/>
        <w:tblW w:w="8784" w:type="dxa"/>
        <w:tblLook w:val="04A0" w:firstRow="1" w:lastRow="0" w:firstColumn="1" w:lastColumn="0" w:noHBand="0" w:noVBand="1"/>
      </w:tblPr>
      <w:tblGrid>
        <w:gridCol w:w="3256"/>
        <w:gridCol w:w="3543"/>
        <w:gridCol w:w="1985"/>
      </w:tblGrid>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94579" w:rsidRDefault="00D94579" w:rsidP="00FC7F6C">
            <w:pPr>
              <w:jc w:val="center"/>
              <w:rPr>
                <w:rFonts w:ascii="Tahoma" w:hAnsi="Tahoma" w:cs="Tahoma"/>
                <w:b/>
                <w:bCs/>
                <w:lang w:eastAsia="en-US"/>
              </w:rPr>
            </w:pPr>
            <w:r>
              <w:rPr>
                <w:rFonts w:ascii="Tahoma" w:hAnsi="Tahoma" w:cs="Tahoma"/>
                <w:b/>
                <w:bCs/>
                <w:lang w:eastAsia="en-US"/>
              </w:rPr>
              <w:t>Sustancia</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94579" w:rsidRDefault="00D94579" w:rsidP="00FC7F6C">
            <w:pPr>
              <w:jc w:val="center"/>
              <w:rPr>
                <w:rFonts w:ascii="Tahoma" w:hAnsi="Tahoma" w:cs="Tahoma"/>
                <w:b/>
                <w:bCs/>
                <w:lang w:eastAsia="en-US"/>
              </w:rPr>
            </w:pPr>
            <w:r>
              <w:rPr>
                <w:rFonts w:ascii="Tahoma" w:hAnsi="Tahoma" w:cs="Tahoma"/>
                <w:b/>
                <w:bCs/>
                <w:lang w:eastAsia="en-US"/>
              </w:rPr>
              <w:t>Cliente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94579" w:rsidRDefault="00D94579" w:rsidP="00FC7F6C">
            <w:pPr>
              <w:jc w:val="center"/>
              <w:rPr>
                <w:rFonts w:ascii="Tahoma" w:hAnsi="Tahoma" w:cs="Tahoma"/>
                <w:b/>
                <w:bCs/>
                <w:lang w:eastAsia="en-US"/>
              </w:rPr>
            </w:pPr>
            <w:r>
              <w:rPr>
                <w:rFonts w:ascii="Tahoma" w:hAnsi="Tahoma" w:cs="Tahoma"/>
                <w:b/>
                <w:bCs/>
                <w:lang w:eastAsia="en-US"/>
              </w:rPr>
              <w:t>Teléfono Cliente</w:t>
            </w:r>
          </w:p>
        </w:tc>
      </w:tr>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Pr="00D94579" w:rsidRDefault="00D94579" w:rsidP="00FC7F6C">
            <w:pPr>
              <w:jc w:val="both"/>
              <w:rPr>
                <w:rFonts w:ascii="Tahoma" w:hAnsi="Tahoma" w:cs="Tahoma"/>
                <w:bCs/>
                <w:color w:val="0066CC"/>
                <w:lang w:eastAsia="en-US"/>
              </w:rPr>
            </w:pP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r>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r>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r>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r>
      <w:tr w:rsidR="00D94579" w:rsidTr="00FC7F6C">
        <w:tc>
          <w:tcPr>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94579" w:rsidRDefault="00D94579" w:rsidP="00FC7F6C">
            <w:pPr>
              <w:jc w:val="both"/>
              <w:rPr>
                <w:rFonts w:ascii="Tahoma" w:hAnsi="Tahoma" w:cs="Tahoma"/>
                <w:b/>
                <w:bCs/>
                <w:lang w:eastAsia="en-US"/>
              </w:rPr>
            </w:pPr>
          </w:p>
        </w:tc>
      </w:tr>
    </w:tbl>
    <w:p w:rsidR="00925B1A" w:rsidRDefault="00925B1A" w:rsidP="00F77ED3">
      <w:pPr>
        <w:jc w:val="both"/>
        <w:rPr>
          <w:rFonts w:ascii="Tahoma" w:hAnsi="Tahoma" w:cs="Tahoma"/>
          <w:sz w:val="20"/>
        </w:rPr>
      </w:pPr>
    </w:p>
    <w:p w:rsidR="00F77ED3" w:rsidRDefault="00F77ED3" w:rsidP="00F77ED3">
      <w:pPr>
        <w:jc w:val="both"/>
        <w:rPr>
          <w:sz w:val="20"/>
        </w:rPr>
      </w:pPr>
      <w:r>
        <w:rPr>
          <w:sz w:val="20"/>
        </w:rPr>
        <w:t>Doy fe y certifico que la información presentada es verdadera, y puede ser verificada o validada por parte de la SETED.</w:t>
      </w:r>
    </w:p>
    <w:p w:rsidR="00F77ED3" w:rsidRDefault="00F77ED3" w:rsidP="00F77ED3">
      <w:pPr>
        <w:rPr>
          <w:sz w:val="20"/>
        </w:rPr>
      </w:pPr>
    </w:p>
    <w:p w:rsidR="00F77ED3" w:rsidRDefault="00F77ED3" w:rsidP="00F77ED3">
      <w:pPr>
        <w:rPr>
          <w:sz w:val="20"/>
        </w:rPr>
      </w:pPr>
    </w:p>
    <w:p w:rsidR="00F77ED3" w:rsidRDefault="00F77ED3" w:rsidP="00F77ED3">
      <w:pPr>
        <w:rPr>
          <w:sz w:val="20"/>
        </w:rPr>
      </w:pPr>
      <w:r>
        <w:rPr>
          <w:sz w:val="20"/>
        </w:rPr>
        <w:t xml:space="preserve">Atentamente: </w:t>
      </w:r>
    </w:p>
    <w:p w:rsidR="00F77ED3" w:rsidRDefault="00F77ED3" w:rsidP="00F77ED3">
      <w:pPr>
        <w:rPr>
          <w:sz w:val="20"/>
        </w:rPr>
      </w:pPr>
    </w:p>
    <w:p w:rsidR="00F77ED3" w:rsidRDefault="00F77ED3" w:rsidP="00F77ED3">
      <w:pPr>
        <w:rPr>
          <w:sz w:val="20"/>
        </w:rPr>
      </w:pPr>
      <w:r>
        <w:rPr>
          <w:sz w:val="20"/>
        </w:rPr>
        <w:t xml:space="preserve">                                         ___________________________________                                               </w:t>
      </w:r>
    </w:p>
    <w:p w:rsidR="00F77ED3" w:rsidRDefault="00F77ED3" w:rsidP="00F77ED3">
      <w:pPr>
        <w:pStyle w:val="Textoindependiente"/>
        <w:rPr>
          <w:sz w:val="20"/>
        </w:rPr>
      </w:pPr>
      <w:r>
        <w:rPr>
          <w:sz w:val="20"/>
        </w:rPr>
        <w:t>f) Persona Natural o Representante Legal</w:t>
      </w:r>
    </w:p>
    <w:p w:rsidR="00F77ED3" w:rsidRDefault="00F77ED3" w:rsidP="00F77ED3">
      <w:pPr>
        <w:ind w:left="-426"/>
        <w:rPr>
          <w:sz w:val="20"/>
        </w:rPr>
      </w:pPr>
      <w:r>
        <w:rPr>
          <w:sz w:val="20"/>
        </w:rPr>
        <w:t xml:space="preserve">                                                             CC:</w:t>
      </w:r>
    </w:p>
    <w:p w:rsidR="00F77ED3" w:rsidRDefault="00F77ED3" w:rsidP="00F77ED3">
      <w:pPr>
        <w:rPr>
          <w:sz w:val="20"/>
        </w:rPr>
      </w:pPr>
    </w:p>
    <w:p w:rsidR="00F77ED3" w:rsidRDefault="00F77ED3" w:rsidP="00F77ED3">
      <w:pPr>
        <w:rPr>
          <w:sz w:val="20"/>
        </w:rPr>
      </w:pPr>
    </w:p>
    <w:p w:rsidR="00F77ED3" w:rsidRDefault="00F77ED3" w:rsidP="00F77ED3">
      <w:pPr>
        <w:rPr>
          <w:sz w:val="20"/>
        </w:rPr>
      </w:pPr>
      <w:r>
        <w:rPr>
          <w:sz w:val="20"/>
        </w:rPr>
        <w:t xml:space="preserve">                                            ___________________________________</w:t>
      </w:r>
    </w:p>
    <w:p w:rsidR="00F77ED3" w:rsidRDefault="00F77ED3" w:rsidP="00F77ED3">
      <w:pPr>
        <w:pStyle w:val="Textoindependiente"/>
        <w:rPr>
          <w:sz w:val="20"/>
        </w:rPr>
      </w:pPr>
      <w:r>
        <w:rPr>
          <w:sz w:val="20"/>
        </w:rPr>
        <w:t xml:space="preserve">f) Representante Técnico </w:t>
      </w:r>
      <w:r>
        <w:rPr>
          <w:i/>
          <w:sz w:val="20"/>
        </w:rPr>
        <w:t>(Cuando aplique)</w:t>
      </w:r>
    </w:p>
    <w:p w:rsidR="00F77ED3" w:rsidRDefault="00F77ED3" w:rsidP="00F77ED3">
      <w:pPr>
        <w:rPr>
          <w:sz w:val="20"/>
        </w:rPr>
      </w:pPr>
      <w:r>
        <w:rPr>
          <w:sz w:val="20"/>
        </w:rPr>
        <w:t xml:space="preserve">                                                       CC:</w:t>
      </w:r>
    </w:p>
    <w:p w:rsidR="00F77ED3" w:rsidRDefault="00F77ED3" w:rsidP="00F77ED3">
      <w:pPr>
        <w:rPr>
          <w:sz w:val="20"/>
        </w:rPr>
      </w:pPr>
    </w:p>
    <w:p w:rsidR="00F77ED3" w:rsidRDefault="00F77ED3" w:rsidP="00F77ED3">
      <w:pPr>
        <w:rPr>
          <w:rFonts w:ascii="Tahoma" w:hAnsi="Tahoma" w:cs="Tahoma"/>
          <w:sz w:val="20"/>
        </w:rPr>
      </w:pPr>
      <w:r>
        <w:rPr>
          <w:rFonts w:ascii="Tahoma" w:hAnsi="Tahoma" w:cs="Tahoma"/>
          <w:b/>
          <w:sz w:val="20"/>
        </w:rPr>
        <w:t>Nota:</w:t>
      </w:r>
      <w:r>
        <w:rPr>
          <w:rFonts w:ascii="Tahoma" w:hAnsi="Tahoma" w:cs="Tahoma"/>
          <w:sz w:val="20"/>
        </w:rPr>
        <w:t xml:space="preserve"> En caso de necesidad, insertar filas en las tablas en las que se requiera registrar mayor información. </w:t>
      </w:r>
    </w:p>
    <w:p w:rsidR="00F77ED3" w:rsidRPr="001B12C2" w:rsidRDefault="00F77ED3" w:rsidP="00F77ED3">
      <w:pPr>
        <w:jc w:val="both"/>
        <w:rPr>
          <w:rFonts w:ascii="Tahoma" w:hAnsi="Tahoma" w:cs="Tahoma"/>
          <w:sz w:val="20"/>
        </w:rPr>
      </w:pPr>
    </w:p>
    <w:sectPr w:rsidR="00F77ED3" w:rsidRPr="001B12C2" w:rsidSect="00474287">
      <w:headerReference w:type="even" r:id="rId9"/>
      <w:headerReference w:type="default" r:id="rId10"/>
      <w:headerReference w:type="first" r:id="rId11"/>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6D0" w:rsidRDefault="003306D0" w:rsidP="00AF5B0A">
      <w:r>
        <w:separator/>
      </w:r>
    </w:p>
  </w:endnote>
  <w:endnote w:type="continuationSeparator" w:id="0">
    <w:p w:rsidR="003306D0" w:rsidRDefault="003306D0" w:rsidP="00A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6D0" w:rsidRDefault="003306D0" w:rsidP="00AF5B0A">
      <w:r>
        <w:separator/>
      </w:r>
    </w:p>
  </w:footnote>
  <w:footnote w:type="continuationSeparator" w:id="0">
    <w:p w:rsidR="003306D0" w:rsidRDefault="003306D0" w:rsidP="00AF5B0A">
      <w:r>
        <w:continuationSeparator/>
      </w:r>
    </w:p>
  </w:footnote>
  <w:footnote w:id="1">
    <w:p w:rsidR="00521685" w:rsidRDefault="00521685">
      <w:pPr>
        <w:pStyle w:val="Textonotapie"/>
      </w:pPr>
      <w:r>
        <w:rPr>
          <w:rStyle w:val="Refdenotaalpie"/>
        </w:rPr>
        <w:footnoteRef/>
      </w:r>
      <w:r>
        <w:t xml:space="preserve"> Re-envasado: Acción de cambiar una sustancia de una presentación comercial a otra sin cambiar la concentración.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0A" w:rsidRDefault="003306D0">
    <w:pPr>
      <w:pStyle w:val="Encabezado"/>
    </w:pPr>
    <w:r>
      <w:rPr>
        <w:noProof/>
        <w:lang w:val="en-US"/>
      </w:rPr>
      <w:pict w14:anchorId="26DC2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900" w:tblpY="721"/>
      <w:tblW w:w="5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4449"/>
      <w:gridCol w:w="2764"/>
    </w:tblGrid>
    <w:tr w:rsidR="00925B1A" w:rsidRPr="00E15F55" w:rsidTr="001B12C2">
      <w:trPr>
        <w:trHeight w:val="515"/>
      </w:trPr>
      <w:tc>
        <w:tcPr>
          <w:tcW w:w="1453" w:type="pct"/>
          <w:vMerge w:val="restart"/>
          <w:vAlign w:val="bottom"/>
        </w:tcPr>
        <w:p w:rsidR="00925B1A" w:rsidRDefault="00925B1A" w:rsidP="001B12C2">
          <w:pPr>
            <w:jc w:val="center"/>
            <w:rPr>
              <w:b/>
            </w:rPr>
          </w:pPr>
        </w:p>
        <w:p w:rsidR="00925B1A" w:rsidRDefault="00925B1A" w:rsidP="001B12C2">
          <w:pPr>
            <w:jc w:val="center"/>
            <w:rPr>
              <w:b/>
            </w:rPr>
          </w:pPr>
        </w:p>
        <w:p w:rsidR="00925B1A" w:rsidRDefault="00925B1A" w:rsidP="001B12C2">
          <w:pPr>
            <w:jc w:val="center"/>
            <w:rPr>
              <w:b/>
            </w:rPr>
          </w:pPr>
        </w:p>
        <w:p w:rsidR="00925B1A" w:rsidRDefault="00925B1A" w:rsidP="001B12C2">
          <w:pPr>
            <w:jc w:val="center"/>
            <w:rPr>
              <w:b/>
            </w:rPr>
          </w:pPr>
        </w:p>
        <w:p w:rsidR="00925B1A" w:rsidRPr="00E15F55" w:rsidRDefault="00925B1A" w:rsidP="001B12C2">
          <w:pPr>
            <w:jc w:val="center"/>
            <w:rPr>
              <w:b/>
            </w:rPr>
          </w:pPr>
        </w:p>
      </w:tc>
      <w:tc>
        <w:tcPr>
          <w:tcW w:w="2187" w:type="pct"/>
          <w:vAlign w:val="center"/>
        </w:tcPr>
        <w:p w:rsidR="00521685" w:rsidRDefault="00521685" w:rsidP="0094244B">
          <w:pPr>
            <w:jc w:val="center"/>
            <w:rPr>
              <w:sz w:val="20"/>
            </w:rPr>
          </w:pPr>
          <w:r w:rsidRPr="00314CF6">
            <w:rPr>
              <w:sz w:val="20"/>
            </w:rPr>
            <w:t>DIRECCIÓN DE CONTROL DE SUSTANCIAS CATALOGADAS SUJETAS A FISCALIZACIÓN</w:t>
          </w:r>
        </w:p>
        <w:p w:rsidR="00925B1A" w:rsidRPr="00521685" w:rsidRDefault="00925B1A" w:rsidP="00804DF4">
          <w:pPr>
            <w:jc w:val="center"/>
            <w:rPr>
              <w:b/>
              <w:sz w:val="20"/>
            </w:rPr>
          </w:pPr>
          <w:r w:rsidRPr="00521685">
            <w:rPr>
              <w:b/>
              <w:sz w:val="20"/>
            </w:rPr>
            <w:t>FORMULARIO ESPECÍFICO PARA CALIFICACIÓN DE PERSONAS NATURALES Y JURÍDICAS:  COMERCIALIZACIÓN, DISTRIBUCIÓN</w:t>
          </w:r>
          <w:r w:rsidR="00804DF4">
            <w:rPr>
              <w:b/>
              <w:sz w:val="20"/>
            </w:rPr>
            <w:t>, ALMACENAMIENTO</w:t>
          </w:r>
          <w:r w:rsidRPr="00521685">
            <w:rPr>
              <w:b/>
              <w:sz w:val="20"/>
            </w:rPr>
            <w:t xml:space="preserve"> </w:t>
          </w:r>
        </w:p>
      </w:tc>
      <w:tc>
        <w:tcPr>
          <w:tcW w:w="1359" w:type="pct"/>
          <w:vAlign w:val="center"/>
        </w:tcPr>
        <w:p w:rsidR="00925B1A" w:rsidRPr="00A044A7" w:rsidRDefault="00925B1A" w:rsidP="001B12C2">
          <w:pPr>
            <w:jc w:val="center"/>
            <w:rPr>
              <w:b/>
              <w:sz w:val="20"/>
            </w:rPr>
          </w:pPr>
          <w:r w:rsidRPr="00A044A7">
            <w:rPr>
              <w:b/>
              <w:sz w:val="20"/>
            </w:rPr>
            <w:t>Revisión 00</w:t>
          </w:r>
        </w:p>
      </w:tc>
    </w:tr>
    <w:tr w:rsidR="00925B1A" w:rsidRPr="00E15F55" w:rsidTr="001B12C2">
      <w:trPr>
        <w:trHeight w:val="515"/>
      </w:trPr>
      <w:tc>
        <w:tcPr>
          <w:tcW w:w="1453" w:type="pct"/>
          <w:vMerge/>
          <w:vAlign w:val="center"/>
        </w:tcPr>
        <w:p w:rsidR="00925B1A" w:rsidRPr="00E15F55" w:rsidRDefault="00925B1A" w:rsidP="001B12C2">
          <w:pPr>
            <w:jc w:val="center"/>
            <w:rPr>
              <w:b/>
            </w:rPr>
          </w:pPr>
        </w:p>
      </w:tc>
      <w:tc>
        <w:tcPr>
          <w:tcW w:w="2187" w:type="pct"/>
          <w:vAlign w:val="center"/>
        </w:tcPr>
        <w:p w:rsidR="00925B1A" w:rsidRPr="00521685" w:rsidRDefault="00BC6F01" w:rsidP="001B12C2">
          <w:pPr>
            <w:jc w:val="center"/>
            <w:rPr>
              <w:b/>
              <w:sz w:val="20"/>
            </w:rPr>
          </w:pPr>
          <w:r>
            <w:rPr>
              <w:b/>
              <w:sz w:val="20"/>
            </w:rPr>
            <w:t xml:space="preserve">CÓDIGO: </w:t>
          </w:r>
          <w:r w:rsidRPr="00BC6F01">
            <w:rPr>
              <w:b/>
              <w:sz w:val="20"/>
            </w:rPr>
            <w:t>FO-DCSC-UE-004</w:t>
          </w:r>
        </w:p>
      </w:tc>
      <w:tc>
        <w:tcPr>
          <w:tcW w:w="1359" w:type="pct"/>
          <w:vAlign w:val="center"/>
        </w:tcPr>
        <w:p w:rsidR="00925B1A" w:rsidRPr="00A044A7" w:rsidRDefault="00925B1A" w:rsidP="001B12C2">
          <w:pPr>
            <w:jc w:val="center"/>
            <w:rPr>
              <w:b/>
              <w:sz w:val="20"/>
            </w:rPr>
          </w:pPr>
          <w:r w:rsidRPr="00CA0E88">
            <w:rPr>
              <w:b/>
              <w:sz w:val="20"/>
            </w:rPr>
            <w:t xml:space="preserve">Página </w:t>
          </w:r>
          <w:r w:rsidRPr="00CA0E88">
            <w:rPr>
              <w:b/>
              <w:sz w:val="20"/>
            </w:rPr>
            <w:fldChar w:fldCharType="begin"/>
          </w:r>
          <w:r w:rsidRPr="00CA0E88">
            <w:rPr>
              <w:b/>
              <w:sz w:val="20"/>
            </w:rPr>
            <w:instrText>PAGE  \* Arabic  \* MERGEFORMAT</w:instrText>
          </w:r>
          <w:r w:rsidRPr="00CA0E88">
            <w:rPr>
              <w:b/>
              <w:sz w:val="20"/>
            </w:rPr>
            <w:fldChar w:fldCharType="separate"/>
          </w:r>
          <w:r w:rsidR="00804DF4">
            <w:rPr>
              <w:b/>
              <w:noProof/>
              <w:sz w:val="20"/>
            </w:rPr>
            <w:t>1</w:t>
          </w:r>
          <w:r w:rsidRPr="00CA0E88">
            <w:rPr>
              <w:b/>
              <w:sz w:val="20"/>
            </w:rPr>
            <w:fldChar w:fldCharType="end"/>
          </w:r>
          <w:r w:rsidRPr="00CA0E88">
            <w:rPr>
              <w:b/>
              <w:sz w:val="20"/>
            </w:rPr>
            <w:t xml:space="preserve"> de </w:t>
          </w:r>
          <w:r w:rsidRPr="00CA0E88">
            <w:rPr>
              <w:b/>
              <w:sz w:val="20"/>
            </w:rPr>
            <w:fldChar w:fldCharType="begin"/>
          </w:r>
          <w:r w:rsidRPr="00CA0E88">
            <w:rPr>
              <w:b/>
              <w:sz w:val="20"/>
            </w:rPr>
            <w:instrText>NUMPAGES  \* Arabic  \* MERGEFORMAT</w:instrText>
          </w:r>
          <w:r w:rsidRPr="00CA0E88">
            <w:rPr>
              <w:b/>
              <w:sz w:val="20"/>
            </w:rPr>
            <w:fldChar w:fldCharType="separate"/>
          </w:r>
          <w:r w:rsidR="00804DF4">
            <w:rPr>
              <w:b/>
              <w:noProof/>
              <w:sz w:val="20"/>
            </w:rPr>
            <w:t>2</w:t>
          </w:r>
          <w:r w:rsidRPr="00CA0E88">
            <w:rPr>
              <w:b/>
              <w:sz w:val="20"/>
            </w:rPr>
            <w:fldChar w:fldCharType="end"/>
          </w:r>
        </w:p>
      </w:tc>
    </w:tr>
  </w:tbl>
  <w:p w:rsidR="00AF5B0A" w:rsidRDefault="003306D0">
    <w:pPr>
      <w:pStyle w:val="Encabezado"/>
    </w:pPr>
    <w:r>
      <w:rPr>
        <w:noProof/>
        <w:lang w:val="en-US"/>
      </w:rPr>
      <w:pict w14:anchorId="65F3F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4.8pt;margin-top:-73.55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B0A" w:rsidRDefault="003306D0">
    <w:pPr>
      <w:pStyle w:val="Encabezado"/>
    </w:pPr>
    <w:r>
      <w:rPr>
        <w:noProof/>
        <w:lang w:val="en-US"/>
      </w:rPr>
      <w:pict w14:anchorId="5A72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2D2F"/>
    <w:multiLevelType w:val="multilevel"/>
    <w:tmpl w:val="3AB8F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335CAC"/>
    <w:multiLevelType w:val="hybridMultilevel"/>
    <w:tmpl w:val="BC54592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nsid w:val="31A12886"/>
    <w:multiLevelType w:val="multilevel"/>
    <w:tmpl w:val="993E86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927FAA"/>
    <w:multiLevelType w:val="hybridMultilevel"/>
    <w:tmpl w:val="7E56443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3E4A57EF"/>
    <w:multiLevelType w:val="hybridMultilevel"/>
    <w:tmpl w:val="6B0E64B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00641F"/>
    <w:multiLevelType w:val="hybridMultilevel"/>
    <w:tmpl w:val="73C84918"/>
    <w:lvl w:ilvl="0" w:tplc="6E60CE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EB6500A"/>
    <w:multiLevelType w:val="multilevel"/>
    <w:tmpl w:val="32CAE90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3"/>
  </w:num>
  <w:num w:numId="2">
    <w:abstractNumId w:val="1"/>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0A"/>
    <w:rsid w:val="00053528"/>
    <w:rsid w:val="00075866"/>
    <w:rsid w:val="000A6C44"/>
    <w:rsid w:val="001B12C2"/>
    <w:rsid w:val="001F2915"/>
    <w:rsid w:val="00233237"/>
    <w:rsid w:val="00241280"/>
    <w:rsid w:val="002464A2"/>
    <w:rsid w:val="003306D0"/>
    <w:rsid w:val="00425698"/>
    <w:rsid w:val="004268AF"/>
    <w:rsid w:val="00474264"/>
    <w:rsid w:val="00474287"/>
    <w:rsid w:val="004C6226"/>
    <w:rsid w:val="00521685"/>
    <w:rsid w:val="005803E7"/>
    <w:rsid w:val="00611271"/>
    <w:rsid w:val="006246DB"/>
    <w:rsid w:val="00684C22"/>
    <w:rsid w:val="006A3577"/>
    <w:rsid w:val="00804DF4"/>
    <w:rsid w:val="00925B1A"/>
    <w:rsid w:val="0094244B"/>
    <w:rsid w:val="00A940DA"/>
    <w:rsid w:val="00AB6EC2"/>
    <w:rsid w:val="00AF5B0A"/>
    <w:rsid w:val="00B6629B"/>
    <w:rsid w:val="00BC6F01"/>
    <w:rsid w:val="00C334F9"/>
    <w:rsid w:val="00C67460"/>
    <w:rsid w:val="00CC71CB"/>
    <w:rsid w:val="00D048A2"/>
    <w:rsid w:val="00D67759"/>
    <w:rsid w:val="00D94579"/>
    <w:rsid w:val="00D96179"/>
    <w:rsid w:val="00E659C2"/>
    <w:rsid w:val="00F77ED3"/>
    <w:rsid w:val="00F829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independiente">
    <w:name w:val="Body Text"/>
    <w:basedOn w:val="Normal"/>
    <w:link w:val="TextoindependienteCar"/>
    <w:rsid w:val="00C334F9"/>
    <w:pPr>
      <w:jc w:val="center"/>
    </w:pPr>
    <w:rPr>
      <w:b/>
      <w:bCs/>
      <w:sz w:val="18"/>
    </w:rPr>
  </w:style>
  <w:style w:type="character" w:customStyle="1" w:styleId="TextoindependienteCar">
    <w:name w:val="Texto independiente Car"/>
    <w:basedOn w:val="Fuentedeprrafopredeter"/>
    <w:link w:val="Textoindependiente"/>
    <w:rsid w:val="00C334F9"/>
    <w:rPr>
      <w:rFonts w:ascii="Arial" w:eastAsia="Times New Roman" w:hAnsi="Arial" w:cs="Arial"/>
      <w:b/>
      <w:bCs/>
      <w:sz w:val="18"/>
      <w:szCs w:val="20"/>
      <w:lang w:val="es-ES" w:eastAsia="es-ES"/>
    </w:rPr>
  </w:style>
  <w:style w:type="table" w:styleId="Tablaconcuadrcula">
    <w:name w:val="Table Grid"/>
    <w:basedOn w:val="Tablanormal"/>
    <w:rsid w:val="00C334F9"/>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C334F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34F9"/>
    <w:rPr>
      <w:rFonts w:ascii="Arial" w:eastAsia="Times New Roman" w:hAnsi="Arial" w:cs="Arial"/>
      <w:sz w:val="16"/>
      <w:szCs w:val="16"/>
      <w:lang w:val="es-ES" w:eastAsia="es-ES"/>
    </w:rPr>
  </w:style>
  <w:style w:type="paragraph" w:styleId="Textonotapie">
    <w:name w:val="footnote text"/>
    <w:basedOn w:val="Normal"/>
    <w:link w:val="TextonotapieCar"/>
    <w:rsid w:val="00C334F9"/>
    <w:rPr>
      <w:sz w:val="20"/>
    </w:rPr>
  </w:style>
  <w:style w:type="character" w:customStyle="1" w:styleId="TextonotapieCar">
    <w:name w:val="Texto nota pie Car"/>
    <w:basedOn w:val="Fuentedeprrafopredeter"/>
    <w:link w:val="Textonotapie"/>
    <w:rsid w:val="00C334F9"/>
    <w:rPr>
      <w:rFonts w:ascii="Arial" w:eastAsia="Times New Roman" w:hAnsi="Arial" w:cs="Arial"/>
      <w:sz w:val="20"/>
      <w:szCs w:val="20"/>
      <w:lang w:val="es-ES" w:eastAsia="es-ES"/>
    </w:rPr>
  </w:style>
  <w:style w:type="character" w:styleId="Refdenotaalpie">
    <w:name w:val="footnote reference"/>
    <w:basedOn w:val="Fuentedeprrafopredeter"/>
    <w:rsid w:val="00C334F9"/>
    <w:rPr>
      <w:vertAlign w:val="superscript"/>
    </w:rPr>
  </w:style>
  <w:style w:type="table" w:customStyle="1" w:styleId="Cuadrculadetablaclara2">
    <w:name w:val="Cuadrícula de tabla clara2"/>
    <w:basedOn w:val="Tablanormal"/>
    <w:uiPriority w:val="40"/>
    <w:rsid w:val="00F82915"/>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803E7"/>
    <w:pPr>
      <w:spacing w:before="100" w:beforeAutospacing="1" w:after="100" w:afterAutospacing="1"/>
    </w:pPr>
    <w:rPr>
      <w:rFonts w:ascii="Times New Roman" w:hAnsi="Times New Roman" w:cs="Times New Roman"/>
      <w:szCs w:val="24"/>
    </w:rPr>
  </w:style>
  <w:style w:type="character" w:styleId="Hipervnculo">
    <w:name w:val="Hyperlink"/>
    <w:basedOn w:val="Fuentedeprrafopredeter"/>
    <w:uiPriority w:val="99"/>
    <w:semiHidden/>
    <w:unhideWhenUsed/>
    <w:rsid w:val="005803E7"/>
    <w:rPr>
      <w:color w:val="0000FF"/>
      <w:u w:val="single"/>
    </w:rPr>
  </w:style>
  <w:style w:type="table" w:customStyle="1" w:styleId="Cuadrculadetablaclara3">
    <w:name w:val="Cuadrícula de tabla clara3"/>
    <w:basedOn w:val="Tablanormal"/>
    <w:uiPriority w:val="40"/>
    <w:rsid w:val="00D94579"/>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independiente">
    <w:name w:val="Body Text"/>
    <w:basedOn w:val="Normal"/>
    <w:link w:val="TextoindependienteCar"/>
    <w:rsid w:val="00C334F9"/>
    <w:pPr>
      <w:jc w:val="center"/>
    </w:pPr>
    <w:rPr>
      <w:b/>
      <w:bCs/>
      <w:sz w:val="18"/>
    </w:rPr>
  </w:style>
  <w:style w:type="character" w:customStyle="1" w:styleId="TextoindependienteCar">
    <w:name w:val="Texto independiente Car"/>
    <w:basedOn w:val="Fuentedeprrafopredeter"/>
    <w:link w:val="Textoindependiente"/>
    <w:rsid w:val="00C334F9"/>
    <w:rPr>
      <w:rFonts w:ascii="Arial" w:eastAsia="Times New Roman" w:hAnsi="Arial" w:cs="Arial"/>
      <w:b/>
      <w:bCs/>
      <w:sz w:val="18"/>
      <w:szCs w:val="20"/>
      <w:lang w:val="es-ES" w:eastAsia="es-ES"/>
    </w:rPr>
  </w:style>
  <w:style w:type="table" w:styleId="Tablaconcuadrcula">
    <w:name w:val="Table Grid"/>
    <w:basedOn w:val="Tablanormal"/>
    <w:rsid w:val="00C334F9"/>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C334F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34F9"/>
    <w:rPr>
      <w:rFonts w:ascii="Arial" w:eastAsia="Times New Roman" w:hAnsi="Arial" w:cs="Arial"/>
      <w:sz w:val="16"/>
      <w:szCs w:val="16"/>
      <w:lang w:val="es-ES" w:eastAsia="es-ES"/>
    </w:rPr>
  </w:style>
  <w:style w:type="paragraph" w:styleId="Textonotapie">
    <w:name w:val="footnote text"/>
    <w:basedOn w:val="Normal"/>
    <w:link w:val="TextonotapieCar"/>
    <w:rsid w:val="00C334F9"/>
    <w:rPr>
      <w:sz w:val="20"/>
    </w:rPr>
  </w:style>
  <w:style w:type="character" w:customStyle="1" w:styleId="TextonotapieCar">
    <w:name w:val="Texto nota pie Car"/>
    <w:basedOn w:val="Fuentedeprrafopredeter"/>
    <w:link w:val="Textonotapie"/>
    <w:rsid w:val="00C334F9"/>
    <w:rPr>
      <w:rFonts w:ascii="Arial" w:eastAsia="Times New Roman" w:hAnsi="Arial" w:cs="Arial"/>
      <w:sz w:val="20"/>
      <w:szCs w:val="20"/>
      <w:lang w:val="es-ES" w:eastAsia="es-ES"/>
    </w:rPr>
  </w:style>
  <w:style w:type="character" w:styleId="Refdenotaalpie">
    <w:name w:val="footnote reference"/>
    <w:basedOn w:val="Fuentedeprrafopredeter"/>
    <w:rsid w:val="00C334F9"/>
    <w:rPr>
      <w:vertAlign w:val="superscript"/>
    </w:rPr>
  </w:style>
  <w:style w:type="table" w:customStyle="1" w:styleId="Cuadrculadetablaclara2">
    <w:name w:val="Cuadrícula de tabla clara2"/>
    <w:basedOn w:val="Tablanormal"/>
    <w:uiPriority w:val="40"/>
    <w:rsid w:val="00F82915"/>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803E7"/>
    <w:pPr>
      <w:spacing w:before="100" w:beforeAutospacing="1" w:after="100" w:afterAutospacing="1"/>
    </w:pPr>
    <w:rPr>
      <w:rFonts w:ascii="Times New Roman" w:hAnsi="Times New Roman" w:cs="Times New Roman"/>
      <w:szCs w:val="24"/>
    </w:rPr>
  </w:style>
  <w:style w:type="character" w:styleId="Hipervnculo">
    <w:name w:val="Hyperlink"/>
    <w:basedOn w:val="Fuentedeprrafopredeter"/>
    <w:uiPriority w:val="99"/>
    <w:semiHidden/>
    <w:unhideWhenUsed/>
    <w:rsid w:val="005803E7"/>
    <w:rPr>
      <w:color w:val="0000FF"/>
      <w:u w:val="single"/>
    </w:rPr>
  </w:style>
  <w:style w:type="table" w:customStyle="1" w:styleId="Cuadrculadetablaclara3">
    <w:name w:val="Cuadrícula de tabla clara3"/>
    <w:basedOn w:val="Tablanormal"/>
    <w:uiPriority w:val="40"/>
    <w:rsid w:val="00D94579"/>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797454">
      <w:bodyDiv w:val="1"/>
      <w:marLeft w:val="0"/>
      <w:marRight w:val="0"/>
      <w:marTop w:val="0"/>
      <w:marBottom w:val="0"/>
      <w:divBdr>
        <w:top w:val="none" w:sz="0" w:space="0" w:color="auto"/>
        <w:left w:val="none" w:sz="0" w:space="0" w:color="auto"/>
        <w:bottom w:val="none" w:sz="0" w:space="0" w:color="auto"/>
        <w:right w:val="none" w:sz="0" w:space="0" w:color="auto"/>
      </w:divBdr>
    </w:div>
    <w:div w:id="1667396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5EEE6-BC84-407A-959C-737D4643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CONSEP CONSEP</dc:creator>
  <cp:lastModifiedBy>Paulina</cp:lastModifiedBy>
  <cp:revision>2</cp:revision>
  <dcterms:created xsi:type="dcterms:W3CDTF">2017-06-12T16:19:00Z</dcterms:created>
  <dcterms:modified xsi:type="dcterms:W3CDTF">2017-06-12T16:19:00Z</dcterms:modified>
</cp:coreProperties>
</file>